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7E9D" w14:textId="77777777" w:rsidR="00D22B49" w:rsidRPr="00004DAD" w:rsidRDefault="00D42DBA" w:rsidP="00004DAD">
      <w:pPr>
        <w:pStyle w:val="Balk11"/>
        <w:keepNext/>
        <w:keepLines/>
        <w:numPr>
          <w:ilvl w:val="0"/>
          <w:numId w:val="1"/>
        </w:numPr>
        <w:shd w:val="clear" w:color="auto" w:fill="auto"/>
        <w:tabs>
          <w:tab w:val="left" w:pos="363"/>
        </w:tabs>
        <w:spacing w:before="120" w:after="120" w:line="360" w:lineRule="auto"/>
        <w:jc w:val="both"/>
        <w:rPr>
          <w:color w:val="000000" w:themeColor="text1"/>
        </w:rPr>
      </w:pPr>
      <w:bookmarkStart w:id="0" w:name="bookmark2"/>
      <w:r w:rsidRPr="00004DAD">
        <w:rPr>
          <w:color w:val="000000" w:themeColor="text1"/>
        </w:rPr>
        <w:t>AMAÇ</w:t>
      </w:r>
      <w:bookmarkEnd w:id="0"/>
    </w:p>
    <w:p w14:paraId="1B9D822E" w14:textId="427B353F" w:rsidR="00252F7B" w:rsidRPr="00004DAD" w:rsidRDefault="00D42DBA" w:rsidP="00004DAD">
      <w:pPr>
        <w:pStyle w:val="Default"/>
        <w:spacing w:before="120" w:after="120" w:line="360" w:lineRule="auto"/>
        <w:jc w:val="both"/>
        <w:rPr>
          <w:rFonts w:ascii="Times New Roman" w:hAnsi="Times New Roman" w:cs="Times New Roman"/>
          <w:color w:val="000000" w:themeColor="text1"/>
        </w:rPr>
      </w:pPr>
      <w:r w:rsidRPr="00004DAD">
        <w:rPr>
          <w:rFonts w:ascii="Times New Roman" w:hAnsi="Times New Roman" w:cs="Times New Roman"/>
          <w:color w:val="000000" w:themeColor="text1"/>
        </w:rPr>
        <w:t>Bu prosedürün amacı; risk ve fırsatları değerlendirmeye yönelik faaliyetlerin izlenmesi,</w:t>
      </w:r>
      <w:r w:rsidR="00490011" w:rsidRPr="00004DAD">
        <w:rPr>
          <w:rFonts w:ascii="Times New Roman" w:hAnsi="Times New Roman" w:cs="Times New Roman"/>
          <w:color w:val="000000" w:themeColor="text1"/>
        </w:rPr>
        <w:t xml:space="preserve"> </w:t>
      </w:r>
      <w:r w:rsidRPr="00004DAD">
        <w:rPr>
          <w:rFonts w:ascii="Times New Roman" w:hAnsi="Times New Roman" w:cs="Times New Roman"/>
          <w:color w:val="000000" w:themeColor="text1"/>
        </w:rPr>
        <w:t>ölçülmesi ve kontrol altında tutulmasını sağlayaca</w:t>
      </w:r>
      <w:r w:rsidR="003E70B4" w:rsidRPr="00004DAD">
        <w:rPr>
          <w:rFonts w:ascii="Times New Roman" w:hAnsi="Times New Roman" w:cs="Times New Roman"/>
          <w:color w:val="000000" w:themeColor="text1"/>
        </w:rPr>
        <w:t xml:space="preserve">k usul ve esasları açıklamak ve Kalite Yönetim Sistemi açısından Standartta belirlenen Risk ve Fırsatlara Yönelik Faaliyetlerin, risk ve fırsatları belirleme ve ele alma faaliyetleri ile bu faaliyetlerin etkinliğinin nasıl değerlendirileceği hususlarının takip edilmesini sağlamaktadır. </w:t>
      </w:r>
    </w:p>
    <w:p w14:paraId="0497EDB0" w14:textId="77777777" w:rsidR="00D22B49" w:rsidRPr="00004DAD" w:rsidRDefault="00D42DBA" w:rsidP="00004DAD">
      <w:pPr>
        <w:pStyle w:val="Balk11"/>
        <w:keepNext/>
        <w:keepLines/>
        <w:numPr>
          <w:ilvl w:val="0"/>
          <w:numId w:val="1"/>
        </w:numPr>
        <w:shd w:val="clear" w:color="auto" w:fill="auto"/>
        <w:tabs>
          <w:tab w:val="left" w:pos="363"/>
        </w:tabs>
        <w:spacing w:before="120" w:after="120" w:line="360" w:lineRule="auto"/>
        <w:jc w:val="both"/>
        <w:rPr>
          <w:color w:val="000000" w:themeColor="text1"/>
        </w:rPr>
      </w:pPr>
      <w:bookmarkStart w:id="1" w:name="bookmark3"/>
      <w:r w:rsidRPr="00004DAD">
        <w:rPr>
          <w:color w:val="000000" w:themeColor="text1"/>
        </w:rPr>
        <w:t>KAPSAM</w:t>
      </w:r>
      <w:bookmarkEnd w:id="1"/>
    </w:p>
    <w:p w14:paraId="5FF7D26F" w14:textId="0BB6868F" w:rsidR="00252F7B" w:rsidRPr="00004DAD" w:rsidRDefault="00D42DBA" w:rsidP="00004DAD">
      <w:pPr>
        <w:pStyle w:val="Gvdemetni20"/>
        <w:shd w:val="clear" w:color="auto" w:fill="auto"/>
        <w:spacing w:before="120" w:after="120" w:line="360" w:lineRule="auto"/>
        <w:rPr>
          <w:color w:val="000000" w:themeColor="text1"/>
        </w:rPr>
      </w:pPr>
      <w:r w:rsidRPr="00004DAD">
        <w:rPr>
          <w:color w:val="000000" w:themeColor="text1"/>
        </w:rPr>
        <w:t xml:space="preserve">Kalite Yönetim Sistemi kapsamında belirlenen </w:t>
      </w:r>
      <w:r w:rsidR="00BB58E8" w:rsidRPr="00004DAD">
        <w:rPr>
          <w:color w:val="000000" w:themeColor="text1"/>
        </w:rPr>
        <w:t>süreçler</w:t>
      </w:r>
      <w:r w:rsidRPr="00004DAD">
        <w:rPr>
          <w:color w:val="000000" w:themeColor="text1"/>
        </w:rPr>
        <w:t xml:space="preserve"> için risk ve fırsatların değerlendirilmesi</w:t>
      </w:r>
      <w:r w:rsidR="00840CD0" w:rsidRPr="00004DAD">
        <w:rPr>
          <w:color w:val="000000" w:themeColor="text1"/>
        </w:rPr>
        <w:t xml:space="preserve"> f</w:t>
      </w:r>
      <w:r w:rsidRPr="00004DAD">
        <w:rPr>
          <w:color w:val="000000" w:themeColor="text1"/>
        </w:rPr>
        <w:t>aaliyetlerini kapsar.</w:t>
      </w:r>
    </w:p>
    <w:p w14:paraId="4150D0F4" w14:textId="77777777" w:rsidR="00D22B49" w:rsidRPr="00004DAD" w:rsidRDefault="00D42DBA" w:rsidP="00004DAD">
      <w:pPr>
        <w:pStyle w:val="Balk11"/>
        <w:keepNext/>
        <w:keepLines/>
        <w:numPr>
          <w:ilvl w:val="0"/>
          <w:numId w:val="1"/>
        </w:numPr>
        <w:shd w:val="clear" w:color="auto" w:fill="auto"/>
        <w:tabs>
          <w:tab w:val="left" w:pos="363"/>
        </w:tabs>
        <w:spacing w:before="120" w:after="120" w:line="360" w:lineRule="auto"/>
        <w:jc w:val="both"/>
        <w:rPr>
          <w:color w:val="000000" w:themeColor="text1"/>
        </w:rPr>
      </w:pPr>
      <w:bookmarkStart w:id="2" w:name="bookmark4"/>
      <w:r w:rsidRPr="00004DAD">
        <w:rPr>
          <w:color w:val="000000" w:themeColor="text1"/>
        </w:rPr>
        <w:t>TANIMLAR</w:t>
      </w:r>
      <w:bookmarkEnd w:id="2"/>
    </w:p>
    <w:p w14:paraId="546CF84E" w14:textId="77777777" w:rsidR="00D22B49" w:rsidRPr="00004DAD" w:rsidRDefault="00D42DBA" w:rsidP="00004DAD">
      <w:pPr>
        <w:pStyle w:val="Gvdemetni20"/>
        <w:shd w:val="clear" w:color="auto" w:fill="auto"/>
        <w:spacing w:before="120" w:after="120" w:line="360" w:lineRule="auto"/>
        <w:rPr>
          <w:color w:val="000000" w:themeColor="text1"/>
        </w:rPr>
      </w:pPr>
      <w:r w:rsidRPr="00004DAD">
        <w:rPr>
          <w:rStyle w:val="Gvdemetni2Kaln"/>
          <w:color w:val="000000" w:themeColor="text1"/>
        </w:rPr>
        <w:t xml:space="preserve">Risk: </w:t>
      </w:r>
      <w:r w:rsidRPr="00004DAD">
        <w:rPr>
          <w:color w:val="000000" w:themeColor="text1"/>
        </w:rPr>
        <w:t>Belirsizliğin hedefler üzerindeki etkisidir.</w:t>
      </w:r>
    </w:p>
    <w:p w14:paraId="737EB61A" w14:textId="77777777" w:rsidR="00D22B49" w:rsidRPr="00004DAD" w:rsidRDefault="00D42DBA" w:rsidP="00004DAD">
      <w:pPr>
        <w:pStyle w:val="Gvdemetni20"/>
        <w:shd w:val="clear" w:color="auto" w:fill="auto"/>
        <w:spacing w:before="120" w:after="120" w:line="360" w:lineRule="auto"/>
        <w:rPr>
          <w:color w:val="000000" w:themeColor="text1"/>
        </w:rPr>
      </w:pPr>
      <w:r w:rsidRPr="00004DAD">
        <w:rPr>
          <w:rStyle w:val="Gvdemetni2Kaln"/>
          <w:color w:val="000000" w:themeColor="text1"/>
        </w:rPr>
        <w:t xml:space="preserve">Fırsat: </w:t>
      </w:r>
      <w:r w:rsidRPr="00004DAD">
        <w:rPr>
          <w:color w:val="000000" w:themeColor="text1"/>
        </w:rPr>
        <w:t>Riskin olumlu yanları ve sağlayabileceği kazançlardır.</w:t>
      </w:r>
    </w:p>
    <w:p w14:paraId="5F1D079E" w14:textId="77777777" w:rsidR="00D22B49" w:rsidRPr="00004DAD" w:rsidRDefault="00D42DBA" w:rsidP="00004DAD">
      <w:pPr>
        <w:pStyle w:val="Gvdemetni20"/>
        <w:shd w:val="clear" w:color="auto" w:fill="auto"/>
        <w:spacing w:before="120" w:after="120" w:line="360" w:lineRule="auto"/>
        <w:rPr>
          <w:color w:val="000000" w:themeColor="text1"/>
        </w:rPr>
      </w:pPr>
      <w:r w:rsidRPr="00004DAD">
        <w:rPr>
          <w:rStyle w:val="Gvdemetni2Kaln"/>
          <w:color w:val="000000" w:themeColor="text1"/>
        </w:rPr>
        <w:t xml:space="preserve">Tehdit: </w:t>
      </w:r>
      <w:r w:rsidRPr="00004DAD">
        <w:rPr>
          <w:color w:val="000000" w:themeColor="text1"/>
        </w:rPr>
        <w:t>Riskin olumsuz yanları ve neden olabileceği olası kayıplardır.</w:t>
      </w:r>
    </w:p>
    <w:p w14:paraId="77BA221F" w14:textId="77777777" w:rsidR="00D22B49" w:rsidRPr="00004DAD" w:rsidRDefault="00D42DBA" w:rsidP="00004DAD">
      <w:pPr>
        <w:pStyle w:val="Gvdemetni20"/>
        <w:shd w:val="clear" w:color="auto" w:fill="auto"/>
        <w:spacing w:before="120" w:after="120" w:line="360" w:lineRule="auto"/>
        <w:rPr>
          <w:color w:val="000000" w:themeColor="text1"/>
        </w:rPr>
      </w:pPr>
      <w:r w:rsidRPr="00004DAD">
        <w:rPr>
          <w:rStyle w:val="Gvdemetni2Kaln"/>
          <w:color w:val="000000" w:themeColor="text1"/>
        </w:rPr>
        <w:t xml:space="preserve">Olasılık: </w:t>
      </w:r>
      <w:r w:rsidRPr="00004DAD">
        <w:rPr>
          <w:color w:val="000000" w:themeColor="text1"/>
        </w:rPr>
        <w:t>Bir olayın belli bir zaman diliminde gerçekleşmesi durumudur.</w:t>
      </w:r>
    </w:p>
    <w:p w14:paraId="3ABBE46A" w14:textId="77777777" w:rsidR="00D22B49" w:rsidRPr="00004DAD" w:rsidRDefault="00D42DBA" w:rsidP="00004DAD">
      <w:pPr>
        <w:pStyle w:val="Gvdemetni20"/>
        <w:shd w:val="clear" w:color="auto" w:fill="auto"/>
        <w:spacing w:before="120" w:after="120" w:line="360" w:lineRule="auto"/>
        <w:rPr>
          <w:color w:val="000000" w:themeColor="text1"/>
        </w:rPr>
      </w:pPr>
      <w:r w:rsidRPr="00004DAD">
        <w:rPr>
          <w:rStyle w:val="Gvdemetni2Kaln"/>
          <w:color w:val="000000" w:themeColor="text1"/>
        </w:rPr>
        <w:t>Şiddet</w:t>
      </w:r>
      <w:r w:rsidR="00B52EB5" w:rsidRPr="00004DAD">
        <w:rPr>
          <w:rStyle w:val="Gvdemetni2Kaln"/>
          <w:color w:val="000000" w:themeColor="text1"/>
        </w:rPr>
        <w:t>/Etki</w:t>
      </w:r>
      <w:r w:rsidRPr="00004DAD">
        <w:rPr>
          <w:rStyle w:val="Gvdemetni2Kaln"/>
          <w:color w:val="000000" w:themeColor="text1"/>
        </w:rPr>
        <w:t xml:space="preserve">: </w:t>
      </w:r>
      <w:r w:rsidRPr="00004DAD">
        <w:rPr>
          <w:color w:val="000000" w:themeColor="text1"/>
        </w:rPr>
        <w:t>Bir olayın meydana gelmesi halinde, hedef ve faaliyetler üzerinde yaratacağı sonuçtur.</w:t>
      </w:r>
    </w:p>
    <w:p w14:paraId="553698BD" w14:textId="77777777" w:rsidR="00D22B49" w:rsidRPr="00004DAD" w:rsidRDefault="00D42DBA" w:rsidP="00004DAD">
      <w:pPr>
        <w:pStyle w:val="Gvdemetni20"/>
        <w:shd w:val="clear" w:color="auto" w:fill="auto"/>
        <w:spacing w:before="120" w:after="120" w:line="360" w:lineRule="auto"/>
        <w:rPr>
          <w:color w:val="000000" w:themeColor="text1"/>
        </w:rPr>
      </w:pPr>
      <w:r w:rsidRPr="00004DAD">
        <w:rPr>
          <w:rStyle w:val="Gvdemetni2Kaln"/>
          <w:color w:val="000000" w:themeColor="text1"/>
        </w:rPr>
        <w:t xml:space="preserve">Risk Analizi: </w:t>
      </w:r>
      <w:r w:rsidRPr="00004DAD">
        <w:rPr>
          <w:color w:val="000000" w:themeColor="text1"/>
        </w:rPr>
        <w:t>Riskin doğasını anlama ve risk seviyesini belirleme sürecidir.</w:t>
      </w:r>
    </w:p>
    <w:p w14:paraId="2A8E6985" w14:textId="36059200" w:rsidR="00D22B49" w:rsidRPr="00004DAD" w:rsidRDefault="00D42DBA" w:rsidP="00004DAD">
      <w:pPr>
        <w:pStyle w:val="Gvdemetni20"/>
        <w:shd w:val="clear" w:color="auto" w:fill="auto"/>
        <w:spacing w:before="120" w:after="120" w:line="360" w:lineRule="auto"/>
        <w:rPr>
          <w:color w:val="000000" w:themeColor="text1"/>
        </w:rPr>
      </w:pPr>
      <w:r w:rsidRPr="00004DAD">
        <w:rPr>
          <w:rStyle w:val="Gvdemetni2Kaln"/>
          <w:color w:val="000000" w:themeColor="text1"/>
        </w:rPr>
        <w:t xml:space="preserve">Risk Değerlendirme: </w:t>
      </w:r>
      <w:r w:rsidRPr="00004DAD">
        <w:rPr>
          <w:color w:val="000000" w:themeColor="text1"/>
        </w:rPr>
        <w:t>Hedeflerin elde edilmesine yönelik</w:t>
      </w:r>
      <w:r w:rsidR="0094524F" w:rsidRPr="00004DAD">
        <w:rPr>
          <w:color w:val="000000" w:themeColor="text1"/>
        </w:rPr>
        <w:t xml:space="preserve"> olan risklerin tanımlanması ve </w:t>
      </w:r>
      <w:r w:rsidRPr="00004DAD">
        <w:rPr>
          <w:color w:val="000000" w:themeColor="text1"/>
        </w:rPr>
        <w:t>analiz</w:t>
      </w:r>
      <w:r w:rsidR="00840CD0" w:rsidRPr="00004DAD">
        <w:rPr>
          <w:color w:val="000000" w:themeColor="text1"/>
        </w:rPr>
        <w:t xml:space="preserve"> </w:t>
      </w:r>
      <w:r w:rsidRPr="00004DAD">
        <w:rPr>
          <w:color w:val="000000" w:themeColor="text1"/>
        </w:rPr>
        <w:t>edilmesidir.</w:t>
      </w:r>
    </w:p>
    <w:p w14:paraId="0EBEE2F2" w14:textId="247E5911" w:rsidR="00C51729" w:rsidRPr="00004DAD" w:rsidRDefault="00C51729" w:rsidP="00004DAD">
      <w:pPr>
        <w:pStyle w:val="Gvdemetni20"/>
        <w:shd w:val="clear" w:color="auto" w:fill="auto"/>
        <w:spacing w:before="120" w:after="120" w:line="360" w:lineRule="auto"/>
        <w:rPr>
          <w:color w:val="000000" w:themeColor="text1"/>
        </w:rPr>
      </w:pPr>
      <w:r w:rsidRPr="00004DAD">
        <w:rPr>
          <w:b/>
          <w:color w:val="000000" w:themeColor="text1"/>
        </w:rPr>
        <w:t>Risk Değerlendirme Ekibi:</w:t>
      </w:r>
      <w:r w:rsidRPr="00004DAD">
        <w:rPr>
          <w:color w:val="000000" w:themeColor="text1"/>
        </w:rPr>
        <w:t xml:space="preserve"> </w:t>
      </w:r>
      <w:r w:rsidR="00F611D8">
        <w:rPr>
          <w:color w:val="000000" w:themeColor="text1"/>
        </w:rPr>
        <w:t>Ağrı İbrahim Çeçen</w:t>
      </w:r>
      <w:r w:rsidR="00F611D8" w:rsidRPr="00004DAD">
        <w:rPr>
          <w:color w:val="000000" w:themeColor="text1"/>
        </w:rPr>
        <w:t xml:space="preserve"> </w:t>
      </w:r>
      <w:r w:rsidRPr="00004DAD">
        <w:rPr>
          <w:color w:val="000000" w:themeColor="text1"/>
        </w:rPr>
        <w:t>Üniversitesi personelinden oluşan 7 kişilik komisyonu ifade eder.</w:t>
      </w:r>
    </w:p>
    <w:p w14:paraId="3472EB82" w14:textId="77777777" w:rsidR="00D22B49" w:rsidRPr="00004DAD" w:rsidRDefault="00D42DBA" w:rsidP="00004DAD">
      <w:pPr>
        <w:pStyle w:val="Balk11"/>
        <w:keepNext/>
        <w:keepLines/>
        <w:numPr>
          <w:ilvl w:val="0"/>
          <w:numId w:val="1"/>
        </w:numPr>
        <w:shd w:val="clear" w:color="auto" w:fill="auto"/>
        <w:tabs>
          <w:tab w:val="left" w:pos="363"/>
        </w:tabs>
        <w:spacing w:before="120" w:after="120" w:line="360" w:lineRule="auto"/>
        <w:jc w:val="both"/>
        <w:rPr>
          <w:color w:val="000000" w:themeColor="text1"/>
        </w:rPr>
      </w:pPr>
      <w:bookmarkStart w:id="3" w:name="bookmark5"/>
      <w:r w:rsidRPr="00004DAD">
        <w:rPr>
          <w:color w:val="000000" w:themeColor="text1"/>
        </w:rPr>
        <w:t>SORUMLULAR</w:t>
      </w:r>
      <w:bookmarkEnd w:id="3"/>
    </w:p>
    <w:p w14:paraId="37C1AC0D" w14:textId="5066D290" w:rsidR="00D22B49" w:rsidRPr="00004DAD" w:rsidRDefault="00D42DBA" w:rsidP="00004DAD">
      <w:pPr>
        <w:pStyle w:val="Gvdemetni20"/>
        <w:spacing w:before="120" w:after="120" w:line="360" w:lineRule="auto"/>
        <w:rPr>
          <w:color w:val="000000" w:themeColor="text1"/>
        </w:rPr>
      </w:pPr>
      <w:r w:rsidRPr="00004DAD">
        <w:rPr>
          <w:color w:val="000000" w:themeColor="text1"/>
        </w:rPr>
        <w:t xml:space="preserve">Bu prosedürün yönetilmesi ve uygulanmasından </w:t>
      </w:r>
      <w:r w:rsidR="00BB58E8" w:rsidRPr="00004DAD">
        <w:rPr>
          <w:color w:val="000000" w:themeColor="text1"/>
        </w:rPr>
        <w:t xml:space="preserve">Kalite </w:t>
      </w:r>
      <w:r w:rsidR="008C2B4C" w:rsidRPr="00004DAD">
        <w:rPr>
          <w:color w:val="000000" w:themeColor="text1"/>
        </w:rPr>
        <w:t>Koordinatörlüğü</w:t>
      </w:r>
      <w:r w:rsidR="00BB58E8" w:rsidRPr="00004DAD">
        <w:rPr>
          <w:color w:val="000000" w:themeColor="text1"/>
        </w:rPr>
        <w:t xml:space="preserve"> ve </w:t>
      </w:r>
      <w:r w:rsidR="00F611D8">
        <w:rPr>
          <w:color w:val="000000" w:themeColor="text1"/>
        </w:rPr>
        <w:t>Ağrı İbrahim Çeçen</w:t>
      </w:r>
      <w:r w:rsidR="00BB58E8" w:rsidRPr="00004DAD">
        <w:rPr>
          <w:color w:val="000000" w:themeColor="text1"/>
        </w:rPr>
        <w:t xml:space="preserve"> Üniversitesi </w:t>
      </w:r>
      <w:r w:rsidR="007217E0" w:rsidRPr="00004DAD">
        <w:rPr>
          <w:color w:val="000000" w:themeColor="text1"/>
        </w:rPr>
        <w:t xml:space="preserve">tüm </w:t>
      </w:r>
      <w:r w:rsidR="00BB58E8" w:rsidRPr="00004DAD">
        <w:rPr>
          <w:color w:val="000000" w:themeColor="text1"/>
        </w:rPr>
        <w:t xml:space="preserve">birimleri </w:t>
      </w:r>
      <w:r w:rsidRPr="00004DAD">
        <w:rPr>
          <w:color w:val="000000" w:themeColor="text1"/>
        </w:rPr>
        <w:t>sorumludur.</w:t>
      </w:r>
      <w:r w:rsidR="00A054D7" w:rsidRPr="00004DAD">
        <w:rPr>
          <w:color w:val="000000" w:themeColor="text1"/>
        </w:rPr>
        <w:t xml:space="preserve"> Risk Analizi ve değerlendirmeleri her birim/bölüm tarafından oluşturulacak olan 3 kişilik komisyonca yapılıp süreç sahibi tarafından onaylanacaktır.</w:t>
      </w:r>
      <w:r w:rsidR="00AD2FE8" w:rsidRPr="00004DAD">
        <w:rPr>
          <w:color w:val="000000" w:themeColor="text1"/>
          <w:lang w:bidi="ar-SA"/>
        </w:rPr>
        <w:t xml:space="preserve"> </w:t>
      </w:r>
      <w:r w:rsidR="00AD2FE8" w:rsidRPr="00004DAD">
        <w:rPr>
          <w:color w:val="000000" w:themeColor="text1"/>
        </w:rPr>
        <w:t xml:space="preserve">Bütün işlemler sonuçlandırıldıktan sonra </w:t>
      </w:r>
      <w:r w:rsidR="00F611D8">
        <w:rPr>
          <w:color w:val="000000" w:themeColor="text1"/>
        </w:rPr>
        <w:t xml:space="preserve">Ağrı İbrahim Çeçen </w:t>
      </w:r>
      <w:r w:rsidR="00AD2FE8" w:rsidRPr="00004DAD">
        <w:rPr>
          <w:color w:val="000000" w:themeColor="text1"/>
        </w:rPr>
        <w:t>Üniversitesi Risk Değerlendirme Ekibi tarafından üniversite düzeyinde genel raporlama yapılacaktır.</w:t>
      </w:r>
    </w:p>
    <w:p w14:paraId="351C38EC" w14:textId="61D90462" w:rsidR="0085021A" w:rsidRPr="00004DAD" w:rsidRDefault="00D42DBA" w:rsidP="00004DAD">
      <w:pPr>
        <w:pStyle w:val="Balk11"/>
        <w:keepNext/>
        <w:keepLines/>
        <w:numPr>
          <w:ilvl w:val="0"/>
          <w:numId w:val="1"/>
        </w:numPr>
        <w:shd w:val="clear" w:color="auto" w:fill="auto"/>
        <w:tabs>
          <w:tab w:val="left" w:pos="363"/>
        </w:tabs>
        <w:spacing w:before="120" w:after="120" w:line="360" w:lineRule="auto"/>
        <w:jc w:val="both"/>
        <w:rPr>
          <w:color w:val="000000" w:themeColor="text1"/>
        </w:rPr>
      </w:pPr>
      <w:bookmarkStart w:id="4" w:name="bookmark6"/>
      <w:r w:rsidRPr="00004DAD">
        <w:rPr>
          <w:color w:val="000000" w:themeColor="text1"/>
        </w:rPr>
        <w:lastRenderedPageBreak/>
        <w:t>UYGULAMA</w:t>
      </w:r>
      <w:bookmarkEnd w:id="4"/>
    </w:p>
    <w:p w14:paraId="16C0823D" w14:textId="77777777" w:rsidR="00D22B49" w:rsidRPr="00004DAD" w:rsidRDefault="00D42DBA" w:rsidP="00004DAD">
      <w:pPr>
        <w:pStyle w:val="Balk11"/>
        <w:keepNext/>
        <w:keepLines/>
        <w:numPr>
          <w:ilvl w:val="1"/>
          <w:numId w:val="1"/>
        </w:numPr>
        <w:shd w:val="clear" w:color="auto" w:fill="auto"/>
        <w:tabs>
          <w:tab w:val="left" w:pos="567"/>
        </w:tabs>
        <w:spacing w:before="120" w:after="120" w:line="360" w:lineRule="auto"/>
        <w:jc w:val="both"/>
        <w:rPr>
          <w:color w:val="000000" w:themeColor="text1"/>
        </w:rPr>
      </w:pPr>
      <w:bookmarkStart w:id="5" w:name="bookmark7"/>
      <w:r w:rsidRPr="00004DAD">
        <w:rPr>
          <w:color w:val="000000" w:themeColor="text1"/>
        </w:rPr>
        <w:t>Risk ve Fırsatların Belirlenmesi</w:t>
      </w:r>
      <w:bookmarkEnd w:id="5"/>
    </w:p>
    <w:p w14:paraId="27341D75" w14:textId="5D8A0BFA" w:rsidR="00252F7B" w:rsidRPr="00004DAD" w:rsidRDefault="00D42DBA" w:rsidP="00004DAD">
      <w:pPr>
        <w:pStyle w:val="Gvdemetni20"/>
        <w:shd w:val="clear" w:color="auto" w:fill="auto"/>
        <w:spacing w:before="120" w:after="120" w:line="360" w:lineRule="auto"/>
        <w:rPr>
          <w:color w:val="000000" w:themeColor="text1"/>
        </w:rPr>
      </w:pPr>
      <w:r w:rsidRPr="00004DAD">
        <w:rPr>
          <w:color w:val="000000" w:themeColor="text1"/>
        </w:rPr>
        <w:t>Risklerin belirlenmesi risk kaynaklarının, olayların, bunların nedenlerinin ve potansiyel</w:t>
      </w:r>
      <w:r w:rsidRPr="00004DAD">
        <w:rPr>
          <w:color w:val="000000" w:themeColor="text1"/>
        </w:rPr>
        <w:br/>
        <w:t>sonuçlarının belirlenmesini içerir. Risk ve fırsatların belirlenmesi kalite yönetim sistemi</w:t>
      </w:r>
      <w:r w:rsidRPr="00004DAD">
        <w:rPr>
          <w:color w:val="000000" w:themeColor="text1"/>
        </w:rPr>
        <w:br/>
      </w:r>
      <w:r w:rsidR="005776CC" w:rsidRPr="00004DAD">
        <w:rPr>
          <w:color w:val="000000" w:themeColor="text1"/>
        </w:rPr>
        <w:t>süreçlerinin</w:t>
      </w:r>
      <w:r w:rsidRPr="00004DAD">
        <w:rPr>
          <w:color w:val="000000" w:themeColor="text1"/>
        </w:rPr>
        <w:t xml:space="preserve"> en verimli şekilde işletilmesi, istenmeyen etkilerin önlenmesi veya azaltılması v</w:t>
      </w:r>
      <w:r w:rsidR="005776CC" w:rsidRPr="00004DAD">
        <w:rPr>
          <w:color w:val="000000" w:themeColor="text1"/>
        </w:rPr>
        <w:t>e</w:t>
      </w:r>
      <w:r w:rsidR="00840CD0" w:rsidRPr="00004DAD">
        <w:rPr>
          <w:color w:val="000000" w:themeColor="text1"/>
        </w:rPr>
        <w:t xml:space="preserve"> </w:t>
      </w:r>
      <w:r w:rsidRPr="00004DAD">
        <w:rPr>
          <w:color w:val="000000" w:themeColor="text1"/>
        </w:rPr>
        <w:t>sürekli iyileştirme çalışmalarının yapılması kapsamında gereklidir.</w:t>
      </w:r>
    </w:p>
    <w:p w14:paraId="155ACAE7" w14:textId="77777777" w:rsidR="00D22B49" w:rsidRPr="00004DAD" w:rsidRDefault="00D42DBA" w:rsidP="00004DAD">
      <w:pPr>
        <w:pStyle w:val="Balk11"/>
        <w:keepNext/>
        <w:keepLines/>
        <w:numPr>
          <w:ilvl w:val="1"/>
          <w:numId w:val="1"/>
        </w:numPr>
        <w:shd w:val="clear" w:color="auto" w:fill="auto"/>
        <w:tabs>
          <w:tab w:val="left" w:pos="963"/>
        </w:tabs>
        <w:spacing w:before="120" w:after="120" w:line="360" w:lineRule="auto"/>
        <w:ind w:left="460" w:hanging="460"/>
        <w:jc w:val="both"/>
        <w:rPr>
          <w:color w:val="000000" w:themeColor="text1"/>
        </w:rPr>
      </w:pPr>
      <w:bookmarkStart w:id="6" w:name="bookmark8"/>
      <w:r w:rsidRPr="00004DAD">
        <w:rPr>
          <w:color w:val="000000" w:themeColor="text1"/>
        </w:rPr>
        <w:t>Risk ve Fırsatların Belirlenme Şekilleri</w:t>
      </w:r>
      <w:bookmarkEnd w:id="6"/>
    </w:p>
    <w:p w14:paraId="2C02622E" w14:textId="545A74F1" w:rsidR="000B0965" w:rsidRPr="00004DAD" w:rsidRDefault="00D42DBA" w:rsidP="00004DAD">
      <w:pPr>
        <w:pStyle w:val="Gvdemetni20"/>
        <w:shd w:val="clear" w:color="auto" w:fill="auto"/>
        <w:spacing w:before="120" w:after="120" w:line="360" w:lineRule="auto"/>
        <w:rPr>
          <w:color w:val="000000" w:themeColor="text1"/>
        </w:rPr>
      </w:pPr>
      <w:r w:rsidRPr="00004DAD">
        <w:rPr>
          <w:color w:val="000000" w:themeColor="text1"/>
        </w:rPr>
        <w:t>Risk ve fırsatlar eski verilerin analizi ve iş akış analizi ile belirlenmektedir.</w:t>
      </w:r>
      <w:r w:rsidR="000B0965" w:rsidRPr="00004DAD">
        <w:rPr>
          <w:color w:val="000000" w:themeColor="text1"/>
        </w:rPr>
        <w:t xml:space="preserve"> Risklerin belirlenmesinde</w:t>
      </w:r>
      <w:r w:rsidR="009F5614" w:rsidRPr="00004DAD">
        <w:rPr>
          <w:color w:val="000000" w:themeColor="text1"/>
        </w:rPr>
        <w:t xml:space="preserve"> (TS EN ISO </w:t>
      </w:r>
      <w:r w:rsidR="009F5614" w:rsidRPr="00F611D8">
        <w:rPr>
          <w:color w:val="000000" w:themeColor="text1"/>
          <w:highlight w:val="yellow"/>
        </w:rPr>
        <w:t>31010</w:t>
      </w:r>
      <w:r w:rsidR="009F5614" w:rsidRPr="00004DAD">
        <w:rPr>
          <w:color w:val="000000" w:themeColor="text1"/>
        </w:rPr>
        <w:t xml:space="preserve"> standardında tanımlanan teknikler)</w:t>
      </w:r>
      <w:r w:rsidR="000B0965" w:rsidRPr="00004DAD">
        <w:rPr>
          <w:color w:val="000000" w:themeColor="text1"/>
        </w:rPr>
        <w:t xml:space="preserve"> ilgili birim</w:t>
      </w:r>
      <w:r w:rsidR="009F5614" w:rsidRPr="00004DAD">
        <w:rPr>
          <w:color w:val="000000" w:themeColor="text1"/>
        </w:rPr>
        <w:t>ler</w:t>
      </w:r>
      <w:r w:rsidR="000B0965" w:rsidRPr="00004DAD">
        <w:rPr>
          <w:color w:val="000000" w:themeColor="text1"/>
        </w:rPr>
        <w:t xml:space="preserve">de </w:t>
      </w:r>
      <w:r w:rsidR="009F5614" w:rsidRPr="00004DAD">
        <w:rPr>
          <w:color w:val="000000" w:themeColor="text1"/>
        </w:rPr>
        <w:t xml:space="preserve">Mülakatlar ve Atölye Çalışmaları, Odak Grubu, Olay Envanteri, Dahili Analiz, Eski Veriler, İşlem Akış Analizi, Uyarıcı Gösterge ve </w:t>
      </w:r>
      <w:r w:rsidR="000B0965" w:rsidRPr="00004DAD">
        <w:rPr>
          <w:color w:val="000000" w:themeColor="text1"/>
        </w:rPr>
        <w:t>diğer istatistiksel teknikler kullanılarak risk ve fırsatların belirlenme çalışmaları gerçekleştirilir.</w:t>
      </w:r>
    </w:p>
    <w:p w14:paraId="578A80F5" w14:textId="77777777" w:rsidR="00D22B49" w:rsidRPr="00004DAD" w:rsidRDefault="00D42DBA" w:rsidP="00004DAD">
      <w:pPr>
        <w:pStyle w:val="Balk11"/>
        <w:keepNext/>
        <w:keepLines/>
        <w:numPr>
          <w:ilvl w:val="1"/>
          <w:numId w:val="1"/>
        </w:numPr>
        <w:shd w:val="clear" w:color="auto" w:fill="auto"/>
        <w:tabs>
          <w:tab w:val="left" w:pos="963"/>
        </w:tabs>
        <w:spacing w:before="120" w:after="120" w:line="360" w:lineRule="auto"/>
        <w:ind w:left="460" w:hanging="460"/>
        <w:jc w:val="both"/>
        <w:rPr>
          <w:color w:val="000000" w:themeColor="text1"/>
        </w:rPr>
      </w:pPr>
      <w:bookmarkStart w:id="7" w:name="bookmark9"/>
      <w:r w:rsidRPr="00004DAD">
        <w:rPr>
          <w:color w:val="000000" w:themeColor="text1"/>
        </w:rPr>
        <w:t>Risklerin Değerlendirilmesi</w:t>
      </w:r>
      <w:bookmarkEnd w:id="7"/>
    </w:p>
    <w:p w14:paraId="165C41DC" w14:textId="77777777" w:rsidR="00490011" w:rsidRPr="00004DAD" w:rsidRDefault="00D42DBA" w:rsidP="00004DAD">
      <w:pPr>
        <w:pStyle w:val="Gvdemetni20"/>
        <w:shd w:val="clear" w:color="auto" w:fill="auto"/>
        <w:spacing w:before="120" w:after="120" w:line="360" w:lineRule="auto"/>
        <w:rPr>
          <w:color w:val="000000" w:themeColor="text1"/>
        </w:rPr>
      </w:pPr>
      <w:r w:rsidRPr="00004DAD">
        <w:rPr>
          <w:color w:val="000000" w:themeColor="text1"/>
        </w:rPr>
        <w:t>Riskin ve büyüklüğünün kabul edilebilir veya tolere edilebilir olup olmadığını belirlemek için</w:t>
      </w:r>
      <w:r w:rsidR="00840CD0" w:rsidRPr="00004DAD">
        <w:rPr>
          <w:color w:val="000000" w:themeColor="text1"/>
        </w:rPr>
        <w:t xml:space="preserve"> </w:t>
      </w:r>
      <w:r w:rsidRPr="00004DAD">
        <w:rPr>
          <w:color w:val="000000" w:themeColor="text1"/>
        </w:rPr>
        <w:t>risk analizi sonuçlarının risk kriterleri ile karşılaştırılma sürecidir. Risk değerlendirmesi, riskin</w:t>
      </w:r>
      <w:r w:rsidR="00840CD0" w:rsidRPr="00004DAD">
        <w:rPr>
          <w:color w:val="000000" w:themeColor="text1"/>
        </w:rPr>
        <w:t xml:space="preserve"> </w:t>
      </w:r>
      <w:r w:rsidRPr="00004DAD">
        <w:rPr>
          <w:color w:val="000000" w:themeColor="text1"/>
        </w:rPr>
        <w:t>ele alınması hakkındaki karara yardımcı olur.</w:t>
      </w:r>
    </w:p>
    <w:p w14:paraId="1C3CEF86" w14:textId="3D0F7F16" w:rsidR="009F5614" w:rsidRPr="00004DAD" w:rsidRDefault="00D42DBA" w:rsidP="00004DAD">
      <w:pPr>
        <w:pStyle w:val="Gvdemetni20"/>
        <w:shd w:val="clear" w:color="auto" w:fill="auto"/>
        <w:spacing w:before="120" w:after="120" w:line="360" w:lineRule="auto"/>
        <w:rPr>
          <w:color w:val="000000" w:themeColor="text1"/>
        </w:rPr>
      </w:pPr>
      <w:r w:rsidRPr="00004DAD">
        <w:rPr>
          <w:color w:val="000000" w:themeColor="text1"/>
        </w:rPr>
        <w:t>Risklerin meydana gelme</w:t>
      </w:r>
      <w:r w:rsidR="009F5614" w:rsidRPr="00004DAD">
        <w:rPr>
          <w:color w:val="000000" w:themeColor="text1"/>
        </w:rPr>
        <w:t xml:space="preserve">: </w:t>
      </w:r>
    </w:p>
    <w:p w14:paraId="587986A1" w14:textId="324B6A62" w:rsidR="009F5614" w:rsidRPr="00004DAD" w:rsidRDefault="009F5614" w:rsidP="00004DAD">
      <w:pPr>
        <w:pStyle w:val="Gvdemetni20"/>
        <w:numPr>
          <w:ilvl w:val="0"/>
          <w:numId w:val="17"/>
        </w:numPr>
        <w:shd w:val="clear" w:color="auto" w:fill="auto"/>
        <w:spacing w:before="120" w:after="120" w:line="360" w:lineRule="auto"/>
        <w:ind w:left="284" w:hanging="284"/>
        <w:rPr>
          <w:color w:val="000000" w:themeColor="text1"/>
        </w:rPr>
      </w:pPr>
      <w:r w:rsidRPr="00004DAD">
        <w:rPr>
          <w:color w:val="000000" w:themeColor="text1"/>
        </w:rPr>
        <w:t>Olasılık; risk olarak tanımlanan unsurun belirli bir zaman içerisinde tekrar etme sıklığıdır.</w:t>
      </w:r>
    </w:p>
    <w:p w14:paraId="2E8D1EB8" w14:textId="322CF2A2" w:rsidR="009F5614" w:rsidRPr="00004DAD" w:rsidRDefault="009F5614" w:rsidP="00004DAD">
      <w:pPr>
        <w:pStyle w:val="Gvdemetni20"/>
        <w:numPr>
          <w:ilvl w:val="0"/>
          <w:numId w:val="17"/>
        </w:numPr>
        <w:shd w:val="clear" w:color="auto" w:fill="auto"/>
        <w:spacing w:before="120" w:after="120" w:line="360" w:lineRule="auto"/>
        <w:ind w:left="284" w:hanging="284"/>
        <w:rPr>
          <w:color w:val="000000" w:themeColor="text1"/>
        </w:rPr>
      </w:pPr>
      <w:r w:rsidRPr="00004DAD">
        <w:rPr>
          <w:color w:val="000000" w:themeColor="text1"/>
        </w:rPr>
        <w:t>Ş</w:t>
      </w:r>
      <w:r w:rsidR="00D42DBA" w:rsidRPr="00004DAD">
        <w:rPr>
          <w:color w:val="000000" w:themeColor="text1"/>
        </w:rPr>
        <w:t>iddet</w:t>
      </w:r>
      <w:r w:rsidRPr="00004DAD">
        <w:rPr>
          <w:color w:val="000000" w:themeColor="text1"/>
        </w:rPr>
        <w:t>; olasılıkta tanımlanan belirli bir zaman içerisindeki unsurun hedefi etkileme derecesidir.</w:t>
      </w:r>
    </w:p>
    <w:p w14:paraId="274C7E9F" w14:textId="536F918E" w:rsidR="00490011" w:rsidRPr="00004DAD" w:rsidRDefault="00002953" w:rsidP="00004DAD">
      <w:pPr>
        <w:pStyle w:val="Gvdemetni20"/>
        <w:numPr>
          <w:ilvl w:val="0"/>
          <w:numId w:val="17"/>
        </w:numPr>
        <w:shd w:val="clear" w:color="auto" w:fill="auto"/>
        <w:spacing w:before="120" w:after="120" w:line="360" w:lineRule="auto"/>
        <w:ind w:left="284" w:hanging="284"/>
        <w:rPr>
          <w:color w:val="000000" w:themeColor="text1"/>
        </w:rPr>
      </w:pPr>
      <w:r w:rsidRPr="00004DAD">
        <w:rPr>
          <w:color w:val="000000" w:themeColor="text1"/>
        </w:rPr>
        <w:t>Olasılık ve şiddet hesaplaması</w:t>
      </w:r>
      <w:r w:rsidR="00B52EB5" w:rsidRPr="00004DAD">
        <w:rPr>
          <w:color w:val="000000" w:themeColor="text1"/>
        </w:rPr>
        <w:t>/etkisi</w:t>
      </w:r>
      <w:r w:rsidR="00D42DBA" w:rsidRPr="00004DAD">
        <w:rPr>
          <w:color w:val="000000" w:themeColor="text1"/>
        </w:rPr>
        <w:t>nin hesaplanması ile her riskin risk büyüklüğü</w:t>
      </w:r>
      <w:r w:rsidR="00840CD0" w:rsidRPr="00004DAD">
        <w:rPr>
          <w:color w:val="000000" w:themeColor="text1"/>
        </w:rPr>
        <w:t xml:space="preserve"> </w:t>
      </w:r>
      <w:r w:rsidR="00D42DBA" w:rsidRPr="00004DAD">
        <w:rPr>
          <w:color w:val="000000" w:themeColor="text1"/>
        </w:rPr>
        <w:t>hesaplanır. Risk büyüklüklerine göre alınacak olan önlemler belirlenir.</w:t>
      </w:r>
    </w:p>
    <w:p w14:paraId="5223F98B" w14:textId="77777777" w:rsidR="00002953" w:rsidRPr="00004DAD" w:rsidRDefault="00D42DBA" w:rsidP="00004DAD">
      <w:pPr>
        <w:pStyle w:val="Gvdemetni20"/>
        <w:shd w:val="clear" w:color="auto" w:fill="auto"/>
        <w:spacing w:before="120" w:after="120" w:line="360" w:lineRule="auto"/>
        <w:rPr>
          <w:color w:val="000000" w:themeColor="text1"/>
        </w:rPr>
      </w:pPr>
      <w:r w:rsidRPr="00004DAD">
        <w:rPr>
          <w:color w:val="000000" w:themeColor="text1"/>
        </w:rPr>
        <w:t xml:space="preserve">Risklerin olasılık ve etkileri </w:t>
      </w:r>
      <w:r w:rsidR="00002953" w:rsidRPr="00004DAD">
        <w:rPr>
          <w:color w:val="000000" w:themeColor="text1"/>
        </w:rPr>
        <w:t>rakamsal değerlendirme ile aşağıdaki tabloda tanımlanmıştır.</w:t>
      </w:r>
    </w:p>
    <w:p w14:paraId="274A05E0" w14:textId="05BD5926" w:rsidR="00194F97" w:rsidRPr="00004DAD" w:rsidRDefault="00194F97" w:rsidP="00194F97">
      <w:pPr>
        <w:pStyle w:val="ResimYazs"/>
        <w:keepNext/>
        <w:spacing w:after="0"/>
        <w:rPr>
          <w:rFonts w:ascii="Times New Roman" w:hAnsi="Times New Roman" w:cs="Times New Roman"/>
          <w:i w:val="0"/>
          <w:color w:val="000000" w:themeColor="text1"/>
          <w:sz w:val="24"/>
          <w:szCs w:val="24"/>
        </w:rPr>
      </w:pPr>
      <w:r w:rsidRPr="00004DAD">
        <w:rPr>
          <w:rFonts w:ascii="Times New Roman" w:hAnsi="Times New Roman" w:cs="Times New Roman"/>
          <w:b/>
          <w:i w:val="0"/>
          <w:color w:val="000000" w:themeColor="text1"/>
          <w:sz w:val="24"/>
          <w:szCs w:val="24"/>
        </w:rPr>
        <w:t xml:space="preserve">Tablo </w:t>
      </w:r>
      <w:r w:rsidRPr="00004DAD">
        <w:rPr>
          <w:rFonts w:ascii="Times New Roman" w:hAnsi="Times New Roman" w:cs="Times New Roman"/>
          <w:b/>
          <w:i w:val="0"/>
          <w:color w:val="000000" w:themeColor="text1"/>
          <w:sz w:val="24"/>
          <w:szCs w:val="24"/>
        </w:rPr>
        <w:fldChar w:fldCharType="begin"/>
      </w:r>
      <w:r w:rsidRPr="00004DAD">
        <w:rPr>
          <w:rFonts w:ascii="Times New Roman" w:hAnsi="Times New Roman" w:cs="Times New Roman"/>
          <w:b/>
          <w:i w:val="0"/>
          <w:color w:val="000000" w:themeColor="text1"/>
          <w:sz w:val="24"/>
          <w:szCs w:val="24"/>
        </w:rPr>
        <w:instrText xml:space="preserve"> SEQ Tablo \* ARABIC </w:instrText>
      </w:r>
      <w:r w:rsidRPr="00004DAD">
        <w:rPr>
          <w:rFonts w:ascii="Times New Roman" w:hAnsi="Times New Roman" w:cs="Times New Roman"/>
          <w:b/>
          <w:i w:val="0"/>
          <w:color w:val="000000" w:themeColor="text1"/>
          <w:sz w:val="24"/>
          <w:szCs w:val="24"/>
        </w:rPr>
        <w:fldChar w:fldCharType="separate"/>
      </w:r>
      <w:r w:rsidR="00A04127">
        <w:rPr>
          <w:rFonts w:ascii="Times New Roman" w:hAnsi="Times New Roman" w:cs="Times New Roman"/>
          <w:b/>
          <w:i w:val="0"/>
          <w:noProof/>
          <w:color w:val="000000" w:themeColor="text1"/>
          <w:sz w:val="24"/>
          <w:szCs w:val="24"/>
        </w:rPr>
        <w:t>1</w:t>
      </w:r>
      <w:r w:rsidRPr="00004DAD">
        <w:rPr>
          <w:rFonts w:ascii="Times New Roman" w:hAnsi="Times New Roman" w:cs="Times New Roman"/>
          <w:b/>
          <w:i w:val="0"/>
          <w:color w:val="000000" w:themeColor="text1"/>
          <w:sz w:val="24"/>
          <w:szCs w:val="24"/>
        </w:rPr>
        <w:fldChar w:fldCharType="end"/>
      </w:r>
      <w:r w:rsidRPr="00004DAD">
        <w:rPr>
          <w:rFonts w:ascii="Times New Roman" w:hAnsi="Times New Roman" w:cs="Times New Roman"/>
          <w:b/>
          <w:i w:val="0"/>
          <w:color w:val="000000" w:themeColor="text1"/>
          <w:sz w:val="24"/>
          <w:szCs w:val="24"/>
        </w:rPr>
        <w:t>:</w:t>
      </w:r>
      <w:r w:rsidRPr="00004DAD">
        <w:rPr>
          <w:rFonts w:ascii="Times New Roman" w:hAnsi="Times New Roman" w:cs="Times New Roman"/>
          <w:i w:val="0"/>
          <w:color w:val="000000" w:themeColor="text1"/>
          <w:sz w:val="24"/>
          <w:szCs w:val="24"/>
        </w:rPr>
        <w:t xml:space="preserve"> Olasılık Tanımları</w:t>
      </w:r>
    </w:p>
    <w:tbl>
      <w:tblPr>
        <w:tblpPr w:leftFromText="141" w:rightFromText="141" w:vertAnchor="text" w:horzAnchor="margin" w:tblpXSpec="center" w:tblpY="1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6"/>
        <w:gridCol w:w="5088"/>
        <w:gridCol w:w="4462"/>
      </w:tblGrid>
      <w:tr w:rsidR="00004DAD" w:rsidRPr="00004DAD" w14:paraId="31944E39" w14:textId="76EF4D99" w:rsidTr="00A93515">
        <w:trPr>
          <w:trHeight w:val="20"/>
        </w:trPr>
        <w:tc>
          <w:tcPr>
            <w:tcW w:w="525" w:type="pct"/>
            <w:shd w:val="clear" w:color="auto" w:fill="FFFFFF"/>
            <w:vAlign w:val="center"/>
          </w:tcPr>
          <w:p w14:paraId="1D066D1F" w14:textId="64FA0FCA" w:rsidR="00A27FFD" w:rsidRPr="00004DAD" w:rsidRDefault="00A27FFD" w:rsidP="00194F97">
            <w:pPr>
              <w:pStyle w:val="Gvdemetni20"/>
              <w:shd w:val="clear" w:color="auto" w:fill="auto"/>
              <w:spacing w:before="0" w:after="0" w:line="240" w:lineRule="auto"/>
              <w:jc w:val="center"/>
              <w:rPr>
                <w:rStyle w:val="Gvdemetni2Kaln0"/>
                <w:color w:val="000000" w:themeColor="text1"/>
                <w:sz w:val="20"/>
                <w:szCs w:val="20"/>
              </w:rPr>
            </w:pPr>
            <w:r w:rsidRPr="00004DAD">
              <w:rPr>
                <w:rStyle w:val="Gvdemetni2Kaln0"/>
                <w:color w:val="000000" w:themeColor="text1"/>
                <w:sz w:val="20"/>
                <w:szCs w:val="20"/>
              </w:rPr>
              <w:t>OLASILIK TANIMI</w:t>
            </w:r>
          </w:p>
        </w:tc>
        <w:tc>
          <w:tcPr>
            <w:tcW w:w="2383" w:type="pct"/>
            <w:shd w:val="clear" w:color="auto" w:fill="FFFFFF"/>
            <w:vAlign w:val="center"/>
          </w:tcPr>
          <w:p w14:paraId="63AAFC0C" w14:textId="48E99D66" w:rsidR="00A27FFD" w:rsidRPr="00004DAD" w:rsidRDefault="00A27FFD" w:rsidP="00A93515">
            <w:pPr>
              <w:pStyle w:val="Gvdemetni20"/>
              <w:shd w:val="clear" w:color="auto" w:fill="auto"/>
              <w:tabs>
                <w:tab w:val="left" w:pos="341"/>
              </w:tabs>
              <w:spacing w:before="0" w:after="0" w:line="240" w:lineRule="auto"/>
              <w:jc w:val="left"/>
              <w:rPr>
                <w:rStyle w:val="Gvdemetni21"/>
                <w:color w:val="000000" w:themeColor="text1"/>
                <w:sz w:val="20"/>
                <w:szCs w:val="20"/>
              </w:rPr>
            </w:pPr>
            <w:r w:rsidRPr="00004DAD">
              <w:rPr>
                <w:rStyle w:val="Gvdemetni2Kaln0"/>
                <w:color w:val="000000" w:themeColor="text1"/>
                <w:sz w:val="20"/>
                <w:szCs w:val="20"/>
              </w:rPr>
              <w:t>AÇIKLAMA</w:t>
            </w:r>
          </w:p>
        </w:tc>
        <w:tc>
          <w:tcPr>
            <w:tcW w:w="2092" w:type="pct"/>
            <w:shd w:val="clear" w:color="auto" w:fill="FFFFFF"/>
            <w:vAlign w:val="center"/>
          </w:tcPr>
          <w:p w14:paraId="5580CC7C" w14:textId="5C9EC938" w:rsidR="00A27FFD" w:rsidRPr="00004DAD" w:rsidRDefault="00A27FFD" w:rsidP="00A93515">
            <w:pPr>
              <w:pStyle w:val="Gvdemetni20"/>
              <w:shd w:val="clear" w:color="auto" w:fill="auto"/>
              <w:tabs>
                <w:tab w:val="left" w:pos="341"/>
              </w:tabs>
              <w:spacing w:before="0" w:after="0" w:line="240" w:lineRule="auto"/>
              <w:jc w:val="left"/>
              <w:rPr>
                <w:rStyle w:val="Gvdemetni2Kaln0"/>
                <w:color w:val="000000" w:themeColor="text1"/>
                <w:sz w:val="20"/>
                <w:szCs w:val="20"/>
              </w:rPr>
            </w:pPr>
            <w:r w:rsidRPr="00004DAD">
              <w:rPr>
                <w:rStyle w:val="Gvdemetni2Kaln0"/>
                <w:color w:val="000000" w:themeColor="text1"/>
                <w:sz w:val="20"/>
                <w:szCs w:val="20"/>
              </w:rPr>
              <w:t>OLASILIK DEĞERLENDİRME ÖLÇÜTÜ</w:t>
            </w:r>
          </w:p>
        </w:tc>
      </w:tr>
      <w:tr w:rsidR="00004DAD" w:rsidRPr="00004DAD" w14:paraId="115E7358" w14:textId="49318C16" w:rsidTr="00A93515">
        <w:trPr>
          <w:trHeight w:val="20"/>
        </w:trPr>
        <w:tc>
          <w:tcPr>
            <w:tcW w:w="525" w:type="pct"/>
            <w:shd w:val="clear" w:color="auto" w:fill="FFFFFF"/>
            <w:vAlign w:val="center"/>
          </w:tcPr>
          <w:p w14:paraId="2A0EFE82" w14:textId="77777777" w:rsidR="00194F97" w:rsidRPr="00004DAD" w:rsidRDefault="00A27FFD" w:rsidP="00194F97">
            <w:pPr>
              <w:pStyle w:val="Gvdemetni20"/>
              <w:shd w:val="clear" w:color="auto" w:fill="auto"/>
              <w:spacing w:before="0" w:after="0" w:line="240" w:lineRule="auto"/>
              <w:jc w:val="center"/>
              <w:rPr>
                <w:rStyle w:val="Gvdemetni2Kaln0"/>
                <w:color w:val="000000" w:themeColor="text1"/>
                <w:sz w:val="20"/>
                <w:szCs w:val="20"/>
              </w:rPr>
            </w:pPr>
            <w:r w:rsidRPr="00004DAD">
              <w:rPr>
                <w:rStyle w:val="Gvdemetni2Kaln0"/>
                <w:color w:val="000000" w:themeColor="text1"/>
                <w:sz w:val="20"/>
                <w:szCs w:val="20"/>
              </w:rPr>
              <w:t xml:space="preserve">ÇOK </w:t>
            </w:r>
          </w:p>
          <w:p w14:paraId="72F8151C" w14:textId="77777777" w:rsidR="00194F97" w:rsidRPr="00004DAD" w:rsidRDefault="00194F97" w:rsidP="00194F97">
            <w:pPr>
              <w:pStyle w:val="Gvdemetni20"/>
              <w:shd w:val="clear" w:color="auto" w:fill="auto"/>
              <w:spacing w:before="0" w:after="0" w:line="240" w:lineRule="auto"/>
              <w:jc w:val="center"/>
              <w:rPr>
                <w:rStyle w:val="Gvdemetni2Kaln0"/>
                <w:color w:val="000000" w:themeColor="text1"/>
                <w:sz w:val="20"/>
                <w:szCs w:val="20"/>
              </w:rPr>
            </w:pPr>
            <w:r w:rsidRPr="00004DAD">
              <w:rPr>
                <w:rStyle w:val="Gvdemetni2Kaln0"/>
                <w:color w:val="000000" w:themeColor="text1"/>
                <w:sz w:val="20"/>
                <w:szCs w:val="20"/>
              </w:rPr>
              <w:t>YÜKSEK</w:t>
            </w:r>
          </w:p>
          <w:p w14:paraId="2189AFD5" w14:textId="390AEB77" w:rsidR="00A27FFD" w:rsidRPr="00004DAD" w:rsidRDefault="00A27FFD" w:rsidP="00194F97">
            <w:pPr>
              <w:pStyle w:val="Gvdemetni20"/>
              <w:shd w:val="clear" w:color="auto" w:fill="auto"/>
              <w:spacing w:before="0" w:after="0" w:line="240" w:lineRule="auto"/>
              <w:jc w:val="center"/>
              <w:rPr>
                <w:color w:val="000000" w:themeColor="text1"/>
                <w:sz w:val="20"/>
                <w:szCs w:val="20"/>
              </w:rPr>
            </w:pPr>
            <w:r w:rsidRPr="00004DAD">
              <w:rPr>
                <w:rStyle w:val="Gvdemetni211pttalik"/>
                <w:color w:val="000000" w:themeColor="text1"/>
                <w:sz w:val="20"/>
                <w:szCs w:val="20"/>
              </w:rPr>
              <w:t>(</w:t>
            </w:r>
            <w:r w:rsidRPr="00004DAD">
              <w:rPr>
                <w:rStyle w:val="Gvdemetni2115pttalik"/>
                <w:color w:val="000000" w:themeColor="text1"/>
                <w:sz w:val="20"/>
                <w:szCs w:val="20"/>
              </w:rPr>
              <w:t>10</w:t>
            </w:r>
            <w:r w:rsidRPr="00004DAD">
              <w:rPr>
                <w:rStyle w:val="Gvdemetni211pttalik"/>
                <w:color w:val="000000" w:themeColor="text1"/>
                <w:sz w:val="20"/>
                <w:szCs w:val="20"/>
              </w:rPr>
              <w:t>-</w:t>
            </w:r>
            <w:r w:rsidRPr="00004DAD">
              <w:rPr>
                <w:rStyle w:val="Gvdemetni2115pttalik"/>
                <w:color w:val="000000" w:themeColor="text1"/>
                <w:sz w:val="20"/>
                <w:szCs w:val="20"/>
              </w:rPr>
              <w:t>9</w:t>
            </w:r>
            <w:r w:rsidRPr="00004DAD">
              <w:rPr>
                <w:rStyle w:val="Gvdemetni211pttalik"/>
                <w:color w:val="000000" w:themeColor="text1"/>
                <w:sz w:val="20"/>
                <w:szCs w:val="20"/>
              </w:rPr>
              <w:t>)</w:t>
            </w:r>
          </w:p>
        </w:tc>
        <w:tc>
          <w:tcPr>
            <w:tcW w:w="2383" w:type="pct"/>
            <w:shd w:val="clear" w:color="auto" w:fill="FFFFFF"/>
            <w:vAlign w:val="center"/>
          </w:tcPr>
          <w:p w14:paraId="44C87633" w14:textId="3714A894" w:rsidR="00A27FFD" w:rsidRPr="00004DAD" w:rsidRDefault="00A27FFD" w:rsidP="00A93515">
            <w:pPr>
              <w:pStyle w:val="Gvdemetni20"/>
              <w:numPr>
                <w:ilvl w:val="0"/>
                <w:numId w:val="20"/>
              </w:numPr>
              <w:shd w:val="clear" w:color="auto" w:fill="auto"/>
              <w:spacing w:before="0" w:after="0" w:line="240" w:lineRule="auto"/>
              <w:ind w:left="228" w:hanging="142"/>
              <w:jc w:val="left"/>
              <w:rPr>
                <w:rStyle w:val="Gvdemetni21"/>
                <w:color w:val="000000" w:themeColor="text1"/>
                <w:sz w:val="20"/>
                <w:szCs w:val="20"/>
              </w:rPr>
            </w:pPr>
            <w:r w:rsidRPr="00004DAD">
              <w:rPr>
                <w:rStyle w:val="Gvdemetni21"/>
                <w:color w:val="000000" w:themeColor="text1"/>
                <w:sz w:val="20"/>
                <w:szCs w:val="20"/>
              </w:rPr>
              <w:t>Riskin birçok kez gerçekleşmiş olması ve şu anda da gerçekleşiyor olması.</w:t>
            </w:r>
          </w:p>
          <w:p w14:paraId="213EDD91" w14:textId="71ECF8D1" w:rsidR="00A27FFD" w:rsidRPr="00004DAD" w:rsidRDefault="00A27FFD" w:rsidP="00A93515">
            <w:pPr>
              <w:pStyle w:val="Gvdemetni20"/>
              <w:numPr>
                <w:ilvl w:val="0"/>
                <w:numId w:val="20"/>
              </w:numPr>
              <w:shd w:val="clear" w:color="auto" w:fill="auto"/>
              <w:spacing w:before="0" w:after="0" w:line="240" w:lineRule="auto"/>
              <w:ind w:left="228" w:hanging="142"/>
              <w:jc w:val="left"/>
              <w:rPr>
                <w:color w:val="000000" w:themeColor="text1"/>
                <w:sz w:val="20"/>
                <w:szCs w:val="20"/>
              </w:rPr>
            </w:pPr>
            <w:r w:rsidRPr="00004DAD">
              <w:rPr>
                <w:color w:val="000000" w:themeColor="text1"/>
                <w:sz w:val="20"/>
                <w:szCs w:val="20"/>
              </w:rPr>
              <w:t xml:space="preserve">Riskin gerçekleşmesinin, </w:t>
            </w:r>
            <w:r w:rsidRPr="00004DAD">
              <w:rPr>
                <w:rFonts w:eastAsia="Malgun Gothic Semilight"/>
                <w:color w:val="000000" w:themeColor="text1"/>
                <w:sz w:val="20"/>
                <w:szCs w:val="20"/>
              </w:rPr>
              <w:t>ç</w:t>
            </w:r>
            <w:r w:rsidRPr="00004DAD">
              <w:rPr>
                <w:color w:val="000000" w:themeColor="text1"/>
                <w:sz w:val="20"/>
                <w:szCs w:val="20"/>
              </w:rPr>
              <w:t>al</w:t>
            </w:r>
            <w:r w:rsidRPr="00004DAD">
              <w:rPr>
                <w:rFonts w:eastAsia="Malgun Gothic Semilight"/>
                <w:color w:val="000000" w:themeColor="text1"/>
                <w:sz w:val="20"/>
                <w:szCs w:val="20"/>
              </w:rPr>
              <w:t>ı</w:t>
            </w:r>
            <w:r w:rsidRPr="00004DAD">
              <w:rPr>
                <w:color w:val="000000" w:themeColor="text1"/>
                <w:sz w:val="20"/>
                <w:szCs w:val="20"/>
              </w:rPr>
              <w:t>şanlar</w:t>
            </w:r>
            <w:r w:rsidRPr="00004DAD">
              <w:rPr>
                <w:rFonts w:eastAsia="Malgun Gothic Semilight"/>
                <w:color w:val="000000" w:themeColor="text1"/>
                <w:sz w:val="20"/>
                <w:szCs w:val="20"/>
              </w:rPr>
              <w:t>ı</w:t>
            </w:r>
            <w:r w:rsidRPr="00004DAD">
              <w:rPr>
                <w:color w:val="000000" w:themeColor="text1"/>
                <w:sz w:val="20"/>
                <w:szCs w:val="20"/>
              </w:rPr>
              <w:t xml:space="preserve">n </w:t>
            </w:r>
            <w:r w:rsidRPr="00004DAD">
              <w:rPr>
                <w:rFonts w:eastAsia="Malgun Gothic Semilight"/>
                <w:color w:val="000000" w:themeColor="text1"/>
                <w:sz w:val="20"/>
                <w:szCs w:val="20"/>
              </w:rPr>
              <w:t>ö</w:t>
            </w:r>
            <w:r w:rsidRPr="00004DAD">
              <w:rPr>
                <w:color w:val="000000" w:themeColor="text1"/>
                <w:sz w:val="20"/>
                <w:szCs w:val="20"/>
              </w:rPr>
              <w:t>l</w:t>
            </w:r>
            <w:r w:rsidRPr="00004DAD">
              <w:rPr>
                <w:rFonts w:eastAsia="Malgun Gothic Semilight"/>
                <w:color w:val="000000" w:themeColor="text1"/>
                <w:sz w:val="20"/>
                <w:szCs w:val="20"/>
              </w:rPr>
              <w:t>ü</w:t>
            </w:r>
            <w:r w:rsidRPr="00004DAD">
              <w:rPr>
                <w:color w:val="000000" w:themeColor="text1"/>
                <w:sz w:val="20"/>
                <w:szCs w:val="20"/>
              </w:rPr>
              <w:t>m</w:t>
            </w:r>
            <w:r w:rsidRPr="00004DAD">
              <w:rPr>
                <w:rFonts w:eastAsia="Malgun Gothic Semilight"/>
                <w:color w:val="000000" w:themeColor="text1"/>
                <w:sz w:val="20"/>
                <w:szCs w:val="20"/>
              </w:rPr>
              <w:t>ü</w:t>
            </w:r>
            <w:r w:rsidRPr="00004DAD">
              <w:rPr>
                <w:color w:val="000000" w:themeColor="text1"/>
                <w:sz w:val="20"/>
                <w:szCs w:val="20"/>
              </w:rPr>
              <w:t>ne yol açabilecek olması.</w:t>
            </w:r>
          </w:p>
          <w:p w14:paraId="51F77354" w14:textId="7CDD0910" w:rsidR="00A27FFD" w:rsidRPr="00004DAD" w:rsidRDefault="00A27FFD" w:rsidP="00A93515">
            <w:pPr>
              <w:pStyle w:val="Gvdemetni20"/>
              <w:numPr>
                <w:ilvl w:val="0"/>
                <w:numId w:val="20"/>
              </w:numPr>
              <w:shd w:val="clear" w:color="auto" w:fill="auto"/>
              <w:spacing w:before="0" w:after="0" w:line="240" w:lineRule="auto"/>
              <w:ind w:left="228" w:hanging="142"/>
              <w:jc w:val="left"/>
              <w:rPr>
                <w:color w:val="000000" w:themeColor="text1"/>
                <w:sz w:val="20"/>
                <w:szCs w:val="20"/>
              </w:rPr>
            </w:pPr>
            <w:r w:rsidRPr="00004DAD">
              <w:rPr>
                <w:color w:val="000000" w:themeColor="text1"/>
                <w:sz w:val="20"/>
                <w:szCs w:val="20"/>
              </w:rPr>
              <w:t xml:space="preserve">Riskin gerçekleşmesinin, </w:t>
            </w:r>
            <w:r w:rsidRPr="00004DAD">
              <w:rPr>
                <w:rFonts w:eastAsia="Malgun Gothic Semilight"/>
                <w:color w:val="000000" w:themeColor="text1"/>
                <w:sz w:val="20"/>
                <w:szCs w:val="20"/>
              </w:rPr>
              <w:t>Ü</w:t>
            </w:r>
            <w:r w:rsidRPr="00004DAD">
              <w:rPr>
                <w:color w:val="000000" w:themeColor="text1"/>
                <w:sz w:val="20"/>
                <w:szCs w:val="20"/>
              </w:rPr>
              <w:t>niversitenin kamuoyunda itibar ve g</w:t>
            </w:r>
            <w:r w:rsidRPr="00004DAD">
              <w:rPr>
                <w:rFonts w:eastAsia="Malgun Gothic Semilight"/>
                <w:color w:val="000000" w:themeColor="text1"/>
                <w:sz w:val="20"/>
                <w:szCs w:val="20"/>
              </w:rPr>
              <w:t>ü</w:t>
            </w:r>
            <w:r w:rsidRPr="00004DAD">
              <w:rPr>
                <w:color w:val="000000" w:themeColor="text1"/>
                <w:sz w:val="20"/>
                <w:szCs w:val="20"/>
              </w:rPr>
              <w:t>ven kayb</w:t>
            </w:r>
            <w:r w:rsidRPr="00004DAD">
              <w:rPr>
                <w:rFonts w:eastAsia="Malgun Gothic Semilight"/>
                <w:color w:val="000000" w:themeColor="text1"/>
                <w:sz w:val="20"/>
                <w:szCs w:val="20"/>
              </w:rPr>
              <w:t>ı</w:t>
            </w:r>
            <w:r w:rsidRPr="00004DAD">
              <w:rPr>
                <w:color w:val="000000" w:themeColor="text1"/>
                <w:sz w:val="20"/>
                <w:szCs w:val="20"/>
              </w:rPr>
              <w:t>na sebebiyet vermesi.</w:t>
            </w:r>
          </w:p>
          <w:p w14:paraId="2AD03A6F" w14:textId="1AA3E8F2" w:rsidR="00A27FFD" w:rsidRPr="00004DAD" w:rsidRDefault="00A27FFD" w:rsidP="00A93515">
            <w:pPr>
              <w:pStyle w:val="Gvdemetni20"/>
              <w:numPr>
                <w:ilvl w:val="0"/>
                <w:numId w:val="20"/>
              </w:numPr>
              <w:shd w:val="clear" w:color="auto" w:fill="auto"/>
              <w:spacing w:before="0" w:after="0" w:line="240" w:lineRule="auto"/>
              <w:ind w:left="228" w:hanging="142"/>
              <w:jc w:val="left"/>
              <w:rPr>
                <w:rFonts w:eastAsia="MS Mincho"/>
                <w:color w:val="000000" w:themeColor="text1"/>
                <w:sz w:val="20"/>
                <w:szCs w:val="20"/>
              </w:rPr>
            </w:pPr>
            <w:r w:rsidRPr="00004DAD">
              <w:rPr>
                <w:color w:val="000000" w:themeColor="text1"/>
                <w:sz w:val="20"/>
                <w:szCs w:val="20"/>
              </w:rPr>
              <w:lastRenderedPageBreak/>
              <w:t xml:space="preserve">Riskin gerçekleşmesinin, </w:t>
            </w:r>
            <w:r w:rsidRPr="00004DAD">
              <w:rPr>
                <w:rFonts w:eastAsia="Malgun Gothic Semilight"/>
                <w:color w:val="000000" w:themeColor="text1"/>
                <w:sz w:val="20"/>
                <w:szCs w:val="20"/>
              </w:rPr>
              <w:t>Ü</w:t>
            </w:r>
            <w:r w:rsidRPr="00004DAD">
              <w:rPr>
                <w:color w:val="000000" w:themeColor="text1"/>
                <w:sz w:val="20"/>
                <w:szCs w:val="20"/>
              </w:rPr>
              <w:t>niversitedeki bir veya birden fazla birimin faaliyetlerinde kesinti veya aksamaya sebebiyet vermesi.</w:t>
            </w:r>
          </w:p>
        </w:tc>
        <w:tc>
          <w:tcPr>
            <w:tcW w:w="2092" w:type="pct"/>
            <w:shd w:val="clear" w:color="auto" w:fill="FFFFFF"/>
          </w:tcPr>
          <w:p w14:paraId="0CD7F612" w14:textId="5E44BBCA" w:rsidR="00A27FFD" w:rsidRPr="00004DAD" w:rsidRDefault="00A93515" w:rsidP="00A93515">
            <w:pPr>
              <w:pStyle w:val="Gvdemetni20"/>
              <w:shd w:val="clear" w:color="auto" w:fill="auto"/>
              <w:spacing w:before="0" w:after="0" w:line="240" w:lineRule="auto"/>
              <w:jc w:val="left"/>
              <w:rPr>
                <w:rStyle w:val="Gvdemetni21"/>
                <w:color w:val="000000" w:themeColor="text1"/>
                <w:sz w:val="20"/>
                <w:szCs w:val="20"/>
              </w:rPr>
            </w:pPr>
            <w:r w:rsidRPr="00004DAD">
              <w:rPr>
                <w:rStyle w:val="Gvdemetni21"/>
                <w:color w:val="000000" w:themeColor="text1"/>
                <w:sz w:val="20"/>
                <w:szCs w:val="20"/>
              </w:rPr>
              <w:lastRenderedPageBreak/>
              <w:t xml:space="preserve">- </w:t>
            </w:r>
            <w:r w:rsidR="00A27FFD" w:rsidRPr="00004DAD">
              <w:rPr>
                <w:rStyle w:val="Gvdemetni21"/>
                <w:color w:val="000000" w:themeColor="text1"/>
                <w:sz w:val="20"/>
                <w:szCs w:val="20"/>
              </w:rPr>
              <w:t>Bir eğitim öğretim döneminde etki tablosunda t</w:t>
            </w:r>
            <w:r w:rsidR="007806C2" w:rsidRPr="00004DAD">
              <w:rPr>
                <w:rStyle w:val="Gvdemetni21"/>
                <w:color w:val="000000" w:themeColor="text1"/>
                <w:sz w:val="20"/>
                <w:szCs w:val="20"/>
              </w:rPr>
              <w:t>anımlanan olayın 4</w:t>
            </w:r>
            <w:r w:rsidR="00A27FFD" w:rsidRPr="00004DAD">
              <w:rPr>
                <w:rStyle w:val="Gvdemetni21"/>
                <w:color w:val="000000" w:themeColor="text1"/>
                <w:sz w:val="20"/>
                <w:szCs w:val="20"/>
              </w:rPr>
              <w:t xml:space="preserve"> </w:t>
            </w:r>
            <w:r w:rsidR="007806C2" w:rsidRPr="00004DAD">
              <w:rPr>
                <w:rStyle w:val="Gvdemetni21"/>
                <w:color w:val="000000" w:themeColor="text1"/>
                <w:sz w:val="20"/>
                <w:szCs w:val="20"/>
              </w:rPr>
              <w:t xml:space="preserve">ve üzeri </w:t>
            </w:r>
            <w:r w:rsidR="00A27FFD" w:rsidRPr="00004DAD">
              <w:rPr>
                <w:rStyle w:val="Gvdemetni21"/>
                <w:color w:val="000000" w:themeColor="text1"/>
                <w:sz w:val="20"/>
                <w:szCs w:val="20"/>
              </w:rPr>
              <w:t>gerçekleşmesi (doğal afetler, terör faaliyetleri, salgın hastalık gibi üniversitenin tüm eğitim faaliyetlerini etkileyebilecek unsurlar hariç)</w:t>
            </w:r>
            <w:r w:rsidR="007806C2" w:rsidRPr="00004DAD">
              <w:rPr>
                <w:rStyle w:val="Gvdemetni21"/>
                <w:color w:val="000000" w:themeColor="text1"/>
                <w:sz w:val="20"/>
                <w:szCs w:val="20"/>
              </w:rPr>
              <w:t>.</w:t>
            </w:r>
          </w:p>
        </w:tc>
      </w:tr>
      <w:tr w:rsidR="00004DAD" w:rsidRPr="00004DAD" w14:paraId="5C202324" w14:textId="5407CE5B" w:rsidTr="00A93515">
        <w:trPr>
          <w:trHeight w:val="20"/>
        </w:trPr>
        <w:tc>
          <w:tcPr>
            <w:tcW w:w="525" w:type="pct"/>
            <w:shd w:val="clear" w:color="auto" w:fill="FFFFFF"/>
            <w:vAlign w:val="center"/>
          </w:tcPr>
          <w:p w14:paraId="56CAEBCF" w14:textId="517DC16A" w:rsidR="00194F97" w:rsidRPr="00004DAD" w:rsidRDefault="00194F97" w:rsidP="00194F97">
            <w:pPr>
              <w:pStyle w:val="Gvdemetni20"/>
              <w:shd w:val="clear" w:color="auto" w:fill="auto"/>
              <w:spacing w:before="0" w:after="0" w:line="240" w:lineRule="auto"/>
              <w:jc w:val="center"/>
              <w:rPr>
                <w:rStyle w:val="Gvdemetni2Kaln0"/>
                <w:color w:val="000000" w:themeColor="text1"/>
                <w:sz w:val="20"/>
                <w:szCs w:val="20"/>
              </w:rPr>
            </w:pPr>
            <w:r w:rsidRPr="00004DAD">
              <w:rPr>
                <w:rStyle w:val="Gvdemetni2Kaln0"/>
                <w:color w:val="000000" w:themeColor="text1"/>
                <w:sz w:val="20"/>
                <w:szCs w:val="20"/>
              </w:rPr>
              <w:t>YÜKSEK</w:t>
            </w:r>
          </w:p>
          <w:p w14:paraId="6F7BA13A" w14:textId="57BBB2E5" w:rsidR="001B1ADD" w:rsidRPr="00004DAD" w:rsidRDefault="001B1ADD" w:rsidP="00194F97">
            <w:pPr>
              <w:pStyle w:val="Gvdemetni20"/>
              <w:shd w:val="clear" w:color="auto" w:fill="auto"/>
              <w:spacing w:before="0" w:after="0" w:line="240" w:lineRule="auto"/>
              <w:jc w:val="center"/>
              <w:rPr>
                <w:color w:val="000000" w:themeColor="text1"/>
                <w:sz w:val="20"/>
                <w:szCs w:val="20"/>
              </w:rPr>
            </w:pPr>
            <w:r w:rsidRPr="00004DAD">
              <w:rPr>
                <w:rStyle w:val="Gvdemetni211pttalik"/>
                <w:color w:val="000000" w:themeColor="text1"/>
                <w:sz w:val="20"/>
                <w:szCs w:val="20"/>
              </w:rPr>
              <w:t>(</w:t>
            </w:r>
            <w:r w:rsidRPr="00004DAD">
              <w:rPr>
                <w:rStyle w:val="Gvdemetni2115pttalik"/>
                <w:color w:val="000000" w:themeColor="text1"/>
                <w:sz w:val="20"/>
                <w:szCs w:val="20"/>
              </w:rPr>
              <w:t>8</w:t>
            </w:r>
            <w:r w:rsidRPr="00004DAD">
              <w:rPr>
                <w:rStyle w:val="Gvdemetni211pttalik"/>
                <w:color w:val="000000" w:themeColor="text1"/>
                <w:sz w:val="20"/>
                <w:szCs w:val="20"/>
              </w:rPr>
              <w:t>-</w:t>
            </w:r>
            <w:r w:rsidRPr="00004DAD">
              <w:rPr>
                <w:rStyle w:val="Gvdemetni2115pttalik"/>
                <w:color w:val="000000" w:themeColor="text1"/>
                <w:sz w:val="20"/>
                <w:szCs w:val="20"/>
              </w:rPr>
              <w:t>7</w:t>
            </w:r>
            <w:r w:rsidRPr="00004DAD">
              <w:rPr>
                <w:rStyle w:val="Gvdemetni211pttalik"/>
                <w:color w:val="000000" w:themeColor="text1"/>
                <w:sz w:val="20"/>
                <w:szCs w:val="20"/>
              </w:rPr>
              <w:t>)</w:t>
            </w:r>
          </w:p>
        </w:tc>
        <w:tc>
          <w:tcPr>
            <w:tcW w:w="2383" w:type="pct"/>
            <w:shd w:val="clear" w:color="auto" w:fill="FFFFFF"/>
            <w:vAlign w:val="center"/>
          </w:tcPr>
          <w:p w14:paraId="792B0DD3" w14:textId="4FE99C71" w:rsidR="001B1ADD" w:rsidRPr="00004DAD" w:rsidRDefault="001B1ADD" w:rsidP="00A93515">
            <w:pPr>
              <w:pStyle w:val="Gvdemetni20"/>
              <w:numPr>
                <w:ilvl w:val="0"/>
                <w:numId w:val="20"/>
              </w:numPr>
              <w:shd w:val="clear" w:color="auto" w:fill="auto"/>
              <w:tabs>
                <w:tab w:val="left" w:pos="341"/>
              </w:tabs>
              <w:spacing w:before="0" w:after="0" w:line="240" w:lineRule="auto"/>
              <w:ind w:left="228" w:hanging="142"/>
              <w:jc w:val="left"/>
              <w:rPr>
                <w:color w:val="000000" w:themeColor="text1"/>
                <w:sz w:val="20"/>
                <w:szCs w:val="20"/>
              </w:rPr>
            </w:pPr>
            <w:r w:rsidRPr="00004DAD">
              <w:rPr>
                <w:color w:val="000000" w:themeColor="text1"/>
                <w:sz w:val="20"/>
                <w:szCs w:val="20"/>
              </w:rPr>
              <w:t xml:space="preserve">Riskin gerçekleşmesinin, </w:t>
            </w:r>
            <w:r w:rsidRPr="00004DAD">
              <w:rPr>
                <w:rFonts w:eastAsia="Malgun Gothic Semilight"/>
                <w:color w:val="000000" w:themeColor="text1"/>
                <w:sz w:val="20"/>
                <w:szCs w:val="20"/>
              </w:rPr>
              <w:t>ç</w:t>
            </w:r>
            <w:r w:rsidRPr="00004DAD">
              <w:rPr>
                <w:color w:val="000000" w:themeColor="text1"/>
                <w:sz w:val="20"/>
                <w:szCs w:val="20"/>
              </w:rPr>
              <w:t>al</w:t>
            </w:r>
            <w:r w:rsidRPr="00004DAD">
              <w:rPr>
                <w:rFonts w:eastAsia="Malgun Gothic Semilight"/>
                <w:color w:val="000000" w:themeColor="text1"/>
                <w:sz w:val="20"/>
                <w:szCs w:val="20"/>
              </w:rPr>
              <w:t>ı</w:t>
            </w:r>
            <w:r w:rsidRPr="00004DAD">
              <w:rPr>
                <w:color w:val="000000" w:themeColor="text1"/>
                <w:sz w:val="20"/>
                <w:szCs w:val="20"/>
              </w:rPr>
              <w:t>şanlar</w:t>
            </w:r>
            <w:r w:rsidRPr="00004DAD">
              <w:rPr>
                <w:rFonts w:eastAsia="Malgun Gothic Semilight"/>
                <w:color w:val="000000" w:themeColor="text1"/>
                <w:sz w:val="20"/>
                <w:szCs w:val="20"/>
              </w:rPr>
              <w:t>ı</w:t>
            </w:r>
            <w:r w:rsidRPr="00004DAD">
              <w:rPr>
                <w:color w:val="000000" w:themeColor="text1"/>
                <w:sz w:val="20"/>
                <w:szCs w:val="20"/>
              </w:rPr>
              <w:t>n ciddi yaralanmalar</w:t>
            </w:r>
            <w:r w:rsidRPr="00004DAD">
              <w:rPr>
                <w:rFonts w:eastAsia="Malgun Gothic Semilight"/>
                <w:color w:val="000000" w:themeColor="text1"/>
                <w:sz w:val="20"/>
                <w:szCs w:val="20"/>
              </w:rPr>
              <w:t>ı</w:t>
            </w:r>
            <w:r w:rsidRPr="00004DAD">
              <w:rPr>
                <w:color w:val="000000" w:themeColor="text1"/>
                <w:sz w:val="20"/>
                <w:szCs w:val="20"/>
              </w:rPr>
              <w:t>na, uzuv kaybetmelerine yol açabilecek olması.</w:t>
            </w:r>
          </w:p>
          <w:p w14:paraId="443B12A2" w14:textId="44B72AF7" w:rsidR="001B1ADD" w:rsidRPr="00004DAD" w:rsidRDefault="001B1ADD" w:rsidP="00A93515">
            <w:pPr>
              <w:pStyle w:val="Gvdemetni20"/>
              <w:numPr>
                <w:ilvl w:val="0"/>
                <w:numId w:val="20"/>
              </w:numPr>
              <w:shd w:val="clear" w:color="auto" w:fill="auto"/>
              <w:tabs>
                <w:tab w:val="left" w:pos="341"/>
              </w:tabs>
              <w:spacing w:before="0" w:after="0" w:line="240" w:lineRule="auto"/>
              <w:ind w:left="228" w:hanging="142"/>
              <w:jc w:val="left"/>
              <w:rPr>
                <w:color w:val="000000" w:themeColor="text1"/>
                <w:sz w:val="20"/>
                <w:szCs w:val="20"/>
              </w:rPr>
            </w:pPr>
            <w:r w:rsidRPr="00004DAD">
              <w:rPr>
                <w:color w:val="000000" w:themeColor="text1"/>
                <w:sz w:val="20"/>
                <w:szCs w:val="20"/>
              </w:rPr>
              <w:t>Riskin gerçekleşmesinin, y</w:t>
            </w:r>
            <w:r w:rsidRPr="00004DAD">
              <w:rPr>
                <w:rFonts w:eastAsia="Malgun Gothic Semilight"/>
                <w:color w:val="000000" w:themeColor="text1"/>
                <w:sz w:val="20"/>
                <w:szCs w:val="20"/>
              </w:rPr>
              <w:t>ö</w:t>
            </w:r>
            <w:r w:rsidRPr="00004DAD">
              <w:rPr>
                <w:color w:val="000000" w:themeColor="text1"/>
                <w:sz w:val="20"/>
                <w:szCs w:val="20"/>
              </w:rPr>
              <w:t>neticilere yönelik memnuniyet üzerinde olumsuz izlenime sebep olacak bir etkiye sahip olması.</w:t>
            </w:r>
          </w:p>
          <w:p w14:paraId="5659019B" w14:textId="3EC8251D" w:rsidR="001B1ADD" w:rsidRPr="00004DAD" w:rsidRDefault="001B1ADD" w:rsidP="00A93515">
            <w:pPr>
              <w:pStyle w:val="Gvdemetni20"/>
              <w:numPr>
                <w:ilvl w:val="0"/>
                <w:numId w:val="20"/>
              </w:numPr>
              <w:shd w:val="clear" w:color="auto" w:fill="auto"/>
              <w:tabs>
                <w:tab w:val="left" w:pos="341"/>
              </w:tabs>
              <w:spacing w:before="0" w:after="0" w:line="240" w:lineRule="auto"/>
              <w:ind w:left="228" w:hanging="142"/>
              <w:jc w:val="left"/>
              <w:rPr>
                <w:color w:val="000000" w:themeColor="text1"/>
                <w:sz w:val="20"/>
                <w:szCs w:val="20"/>
              </w:rPr>
            </w:pPr>
            <w:r w:rsidRPr="00004DAD">
              <w:rPr>
                <w:color w:val="000000" w:themeColor="text1"/>
                <w:sz w:val="20"/>
                <w:szCs w:val="20"/>
              </w:rPr>
              <w:t xml:space="preserve">Riskin gerçekleşmesinin, </w:t>
            </w:r>
            <w:r w:rsidRPr="00004DAD">
              <w:rPr>
                <w:rFonts w:eastAsia="Malgun Gothic Semilight"/>
                <w:color w:val="000000" w:themeColor="text1"/>
                <w:sz w:val="20"/>
                <w:szCs w:val="20"/>
              </w:rPr>
              <w:t>Ü</w:t>
            </w:r>
            <w:r w:rsidRPr="00004DAD">
              <w:rPr>
                <w:color w:val="000000" w:themeColor="text1"/>
                <w:sz w:val="20"/>
                <w:szCs w:val="20"/>
              </w:rPr>
              <w:t>niversitenin kamuoyu nezdindeki itibar</w:t>
            </w:r>
            <w:r w:rsidRPr="00004DAD">
              <w:rPr>
                <w:rFonts w:eastAsia="Malgun Gothic Semilight"/>
                <w:color w:val="000000" w:themeColor="text1"/>
                <w:sz w:val="20"/>
                <w:szCs w:val="20"/>
              </w:rPr>
              <w:t>ı</w:t>
            </w:r>
            <w:r w:rsidRPr="00004DAD">
              <w:rPr>
                <w:color w:val="000000" w:themeColor="text1"/>
                <w:sz w:val="20"/>
                <w:szCs w:val="20"/>
              </w:rPr>
              <w:t>n</w:t>
            </w:r>
            <w:r w:rsidRPr="00004DAD">
              <w:rPr>
                <w:rFonts w:eastAsia="Malgun Gothic Semilight"/>
                <w:color w:val="000000" w:themeColor="text1"/>
                <w:sz w:val="20"/>
                <w:szCs w:val="20"/>
              </w:rPr>
              <w:t>ı</w:t>
            </w:r>
            <w:r w:rsidRPr="00004DAD">
              <w:rPr>
                <w:color w:val="000000" w:themeColor="text1"/>
                <w:sz w:val="20"/>
                <w:szCs w:val="20"/>
              </w:rPr>
              <w:t>n zayıflamasına sebebiyet vermesi.</w:t>
            </w:r>
          </w:p>
          <w:p w14:paraId="5F0EF6D5" w14:textId="5D089AB1" w:rsidR="001B1ADD" w:rsidRPr="00004DAD" w:rsidRDefault="001B1ADD" w:rsidP="00A93515">
            <w:pPr>
              <w:pStyle w:val="Gvdemetni20"/>
              <w:numPr>
                <w:ilvl w:val="0"/>
                <w:numId w:val="20"/>
              </w:numPr>
              <w:shd w:val="clear" w:color="auto" w:fill="auto"/>
              <w:tabs>
                <w:tab w:val="left" w:pos="350"/>
              </w:tabs>
              <w:spacing w:before="0" w:after="0" w:line="240" w:lineRule="auto"/>
              <w:ind w:left="228" w:hanging="142"/>
              <w:jc w:val="left"/>
              <w:rPr>
                <w:color w:val="000000" w:themeColor="text1"/>
                <w:sz w:val="20"/>
                <w:szCs w:val="20"/>
              </w:rPr>
            </w:pPr>
            <w:r w:rsidRPr="00004DAD">
              <w:rPr>
                <w:color w:val="000000" w:themeColor="text1"/>
                <w:sz w:val="20"/>
                <w:szCs w:val="20"/>
              </w:rPr>
              <w:t xml:space="preserve">Riskin gerçekleşmesinin, </w:t>
            </w:r>
            <w:r w:rsidRPr="00004DAD">
              <w:rPr>
                <w:rFonts w:eastAsia="Malgun Gothic Semilight"/>
                <w:color w:val="000000" w:themeColor="text1"/>
                <w:sz w:val="20"/>
                <w:szCs w:val="20"/>
              </w:rPr>
              <w:t>Ü</w:t>
            </w:r>
            <w:r w:rsidRPr="00004DAD">
              <w:rPr>
                <w:color w:val="000000" w:themeColor="text1"/>
                <w:sz w:val="20"/>
                <w:szCs w:val="20"/>
              </w:rPr>
              <w:t>niversitedeki bir birimin faaliyetlerinde kesinti veya aksamaya sebebiyet vermesi.</w:t>
            </w:r>
          </w:p>
        </w:tc>
        <w:tc>
          <w:tcPr>
            <w:tcW w:w="2092" w:type="pct"/>
            <w:shd w:val="clear" w:color="auto" w:fill="FFFFFF"/>
          </w:tcPr>
          <w:p w14:paraId="4A844D47" w14:textId="4CC2A2CA" w:rsidR="001B1ADD" w:rsidRPr="00004DAD" w:rsidRDefault="00A93515" w:rsidP="00A93515">
            <w:pPr>
              <w:pStyle w:val="Gvdemetni20"/>
              <w:shd w:val="clear" w:color="auto" w:fill="auto"/>
              <w:tabs>
                <w:tab w:val="left" w:pos="341"/>
              </w:tabs>
              <w:spacing w:before="0" w:after="0" w:line="240" w:lineRule="auto"/>
              <w:jc w:val="left"/>
              <w:rPr>
                <w:color w:val="000000" w:themeColor="text1"/>
                <w:sz w:val="20"/>
                <w:szCs w:val="20"/>
              </w:rPr>
            </w:pPr>
            <w:r w:rsidRPr="00004DAD">
              <w:rPr>
                <w:rStyle w:val="Gvdemetni21"/>
                <w:color w:val="000000" w:themeColor="text1"/>
                <w:sz w:val="20"/>
                <w:szCs w:val="20"/>
              </w:rPr>
              <w:t xml:space="preserve">- </w:t>
            </w:r>
            <w:r w:rsidR="001B1ADD" w:rsidRPr="00004DAD">
              <w:rPr>
                <w:rStyle w:val="Gvdemetni21"/>
                <w:color w:val="000000" w:themeColor="text1"/>
                <w:sz w:val="20"/>
                <w:szCs w:val="20"/>
              </w:rPr>
              <w:t>Bir eğitim öğretim döneminde etki tablosunda tanımlanan olayın 3 ve üzeri gerçekleşmesi (doğal afetler, terör faaliyetleri, salgın hastalık gibi üniversitenin tüm eğitim faaliyetlerini etkileyebilecek unsurlar hariç).</w:t>
            </w:r>
          </w:p>
        </w:tc>
      </w:tr>
      <w:tr w:rsidR="00004DAD" w:rsidRPr="00004DAD" w14:paraId="20A36CF2" w14:textId="50957CED" w:rsidTr="00A93515">
        <w:trPr>
          <w:trHeight w:val="20"/>
        </w:trPr>
        <w:tc>
          <w:tcPr>
            <w:tcW w:w="525" w:type="pct"/>
            <w:shd w:val="clear" w:color="auto" w:fill="FFFFFF"/>
            <w:vAlign w:val="center"/>
          </w:tcPr>
          <w:p w14:paraId="6A83C14C" w14:textId="77777777" w:rsidR="00194F97" w:rsidRPr="00004DAD" w:rsidRDefault="00194F97" w:rsidP="00194F97">
            <w:pPr>
              <w:pStyle w:val="Gvdemetni20"/>
              <w:shd w:val="clear" w:color="auto" w:fill="auto"/>
              <w:spacing w:before="0" w:after="0" w:line="240" w:lineRule="auto"/>
              <w:jc w:val="center"/>
              <w:rPr>
                <w:rStyle w:val="Gvdemetni2Kaln0"/>
                <w:color w:val="000000" w:themeColor="text1"/>
                <w:sz w:val="20"/>
                <w:szCs w:val="20"/>
              </w:rPr>
            </w:pPr>
            <w:r w:rsidRPr="00004DAD">
              <w:rPr>
                <w:rStyle w:val="Gvdemetni2Kaln0"/>
                <w:color w:val="000000" w:themeColor="text1"/>
                <w:sz w:val="20"/>
                <w:szCs w:val="20"/>
              </w:rPr>
              <w:t>ORTA</w:t>
            </w:r>
          </w:p>
          <w:p w14:paraId="57F10D25" w14:textId="4E59EA71" w:rsidR="001B1ADD" w:rsidRPr="00004DAD" w:rsidRDefault="001B1ADD" w:rsidP="00194F97">
            <w:pPr>
              <w:pStyle w:val="Gvdemetni20"/>
              <w:shd w:val="clear" w:color="auto" w:fill="auto"/>
              <w:spacing w:before="0" w:after="0" w:line="240" w:lineRule="auto"/>
              <w:jc w:val="center"/>
              <w:rPr>
                <w:color w:val="000000" w:themeColor="text1"/>
                <w:sz w:val="20"/>
                <w:szCs w:val="20"/>
              </w:rPr>
            </w:pPr>
            <w:r w:rsidRPr="00004DAD">
              <w:rPr>
                <w:rStyle w:val="Gvdemetni211pttalik"/>
                <w:color w:val="000000" w:themeColor="text1"/>
                <w:sz w:val="20"/>
                <w:szCs w:val="20"/>
              </w:rPr>
              <w:t>(</w:t>
            </w:r>
            <w:r w:rsidRPr="00004DAD">
              <w:rPr>
                <w:rStyle w:val="Gvdemetni2115pttalik"/>
                <w:color w:val="000000" w:themeColor="text1"/>
                <w:sz w:val="20"/>
                <w:szCs w:val="20"/>
              </w:rPr>
              <w:t>6</w:t>
            </w:r>
            <w:r w:rsidRPr="00004DAD">
              <w:rPr>
                <w:rStyle w:val="Gvdemetni211pttalik"/>
                <w:color w:val="000000" w:themeColor="text1"/>
                <w:sz w:val="20"/>
                <w:szCs w:val="20"/>
              </w:rPr>
              <w:t>-</w:t>
            </w:r>
            <w:r w:rsidRPr="00004DAD">
              <w:rPr>
                <w:rStyle w:val="Gvdemetni2115pttalik"/>
                <w:color w:val="000000" w:themeColor="text1"/>
                <w:sz w:val="20"/>
                <w:szCs w:val="20"/>
              </w:rPr>
              <w:t>5</w:t>
            </w:r>
            <w:r w:rsidRPr="00004DAD">
              <w:rPr>
                <w:rStyle w:val="Gvdemetni211pttalik"/>
                <w:color w:val="000000" w:themeColor="text1"/>
                <w:sz w:val="20"/>
                <w:szCs w:val="20"/>
              </w:rPr>
              <w:t>)</w:t>
            </w:r>
          </w:p>
        </w:tc>
        <w:tc>
          <w:tcPr>
            <w:tcW w:w="2383" w:type="pct"/>
            <w:shd w:val="clear" w:color="auto" w:fill="FFFFFF"/>
            <w:vAlign w:val="center"/>
          </w:tcPr>
          <w:p w14:paraId="72E9C505" w14:textId="0EDD6E79" w:rsidR="001B1ADD" w:rsidRPr="00004DAD" w:rsidRDefault="001B1ADD" w:rsidP="00A93515">
            <w:pPr>
              <w:pStyle w:val="Gvdemetni20"/>
              <w:numPr>
                <w:ilvl w:val="0"/>
                <w:numId w:val="20"/>
              </w:numPr>
              <w:shd w:val="clear" w:color="auto" w:fill="auto"/>
              <w:tabs>
                <w:tab w:val="left" w:pos="341"/>
              </w:tabs>
              <w:spacing w:before="0" w:after="0" w:line="240" w:lineRule="auto"/>
              <w:ind w:left="228" w:hanging="142"/>
              <w:jc w:val="left"/>
              <w:rPr>
                <w:color w:val="000000" w:themeColor="text1"/>
                <w:sz w:val="20"/>
                <w:szCs w:val="20"/>
              </w:rPr>
            </w:pPr>
            <w:r w:rsidRPr="00004DAD">
              <w:rPr>
                <w:color w:val="000000" w:themeColor="text1"/>
                <w:sz w:val="20"/>
                <w:szCs w:val="20"/>
              </w:rPr>
              <w:t>Riskin gerçekleşmesinin, çalışanların tedavi görmesini gerektirecek yaralanmalara yol açabilecek olması.</w:t>
            </w:r>
          </w:p>
          <w:p w14:paraId="3B206F12" w14:textId="33F0BB5D" w:rsidR="001B1ADD" w:rsidRPr="00004DAD" w:rsidRDefault="001B1ADD" w:rsidP="00A93515">
            <w:pPr>
              <w:pStyle w:val="Gvdemetni20"/>
              <w:numPr>
                <w:ilvl w:val="0"/>
                <w:numId w:val="20"/>
              </w:numPr>
              <w:shd w:val="clear" w:color="auto" w:fill="auto"/>
              <w:tabs>
                <w:tab w:val="left" w:pos="341"/>
              </w:tabs>
              <w:spacing w:before="0" w:after="0" w:line="240" w:lineRule="auto"/>
              <w:ind w:left="228" w:hanging="142"/>
              <w:jc w:val="left"/>
              <w:rPr>
                <w:color w:val="000000" w:themeColor="text1"/>
                <w:sz w:val="20"/>
                <w:szCs w:val="20"/>
              </w:rPr>
            </w:pPr>
            <w:r w:rsidRPr="00004DAD">
              <w:rPr>
                <w:color w:val="000000" w:themeColor="text1"/>
                <w:sz w:val="20"/>
                <w:szCs w:val="20"/>
              </w:rPr>
              <w:t xml:space="preserve">Riskin gerçekleşmesinin, personel, </w:t>
            </w:r>
            <w:r w:rsidRPr="00004DAD">
              <w:rPr>
                <w:rFonts w:eastAsia="Malgun Gothic Semilight"/>
                <w:color w:val="000000" w:themeColor="text1"/>
                <w:sz w:val="20"/>
                <w:szCs w:val="20"/>
              </w:rPr>
              <w:t>ö</w:t>
            </w:r>
            <w:r w:rsidRPr="00004DAD">
              <w:rPr>
                <w:color w:val="000000" w:themeColor="text1"/>
                <w:sz w:val="20"/>
                <w:szCs w:val="20"/>
              </w:rPr>
              <w:t>ğrenci ve orta d</w:t>
            </w:r>
            <w:r w:rsidRPr="00004DAD">
              <w:rPr>
                <w:rFonts w:eastAsia="Malgun Gothic Semilight"/>
                <w:color w:val="000000" w:themeColor="text1"/>
                <w:sz w:val="20"/>
                <w:szCs w:val="20"/>
              </w:rPr>
              <w:t>ü</w:t>
            </w:r>
            <w:r w:rsidRPr="00004DAD">
              <w:rPr>
                <w:color w:val="000000" w:themeColor="text1"/>
                <w:sz w:val="20"/>
                <w:szCs w:val="20"/>
              </w:rPr>
              <w:t>zeyde y</w:t>
            </w:r>
            <w:r w:rsidRPr="00004DAD">
              <w:rPr>
                <w:rFonts w:eastAsia="Malgun Gothic Semilight"/>
                <w:color w:val="000000" w:themeColor="text1"/>
                <w:sz w:val="20"/>
                <w:szCs w:val="20"/>
              </w:rPr>
              <w:t>ö</w:t>
            </w:r>
            <w:r w:rsidRPr="00004DAD">
              <w:rPr>
                <w:color w:val="000000" w:themeColor="text1"/>
                <w:sz w:val="20"/>
                <w:szCs w:val="20"/>
              </w:rPr>
              <w:t>netici memnuniyeti üzerinde orta derecede olumsuz izlenim yaratabilecek bir etkiye sahip olması.</w:t>
            </w:r>
          </w:p>
          <w:p w14:paraId="38486952" w14:textId="27BB8460" w:rsidR="001B1ADD" w:rsidRPr="00004DAD" w:rsidRDefault="001B1ADD" w:rsidP="00A93515">
            <w:pPr>
              <w:pStyle w:val="Gvdemetni20"/>
              <w:numPr>
                <w:ilvl w:val="0"/>
                <w:numId w:val="20"/>
              </w:numPr>
              <w:shd w:val="clear" w:color="auto" w:fill="auto"/>
              <w:tabs>
                <w:tab w:val="left" w:pos="341"/>
              </w:tabs>
              <w:spacing w:before="0" w:after="0" w:line="240" w:lineRule="auto"/>
              <w:ind w:left="228" w:hanging="142"/>
              <w:jc w:val="left"/>
              <w:rPr>
                <w:color w:val="000000" w:themeColor="text1"/>
                <w:sz w:val="20"/>
                <w:szCs w:val="20"/>
              </w:rPr>
            </w:pPr>
            <w:r w:rsidRPr="00004DAD">
              <w:rPr>
                <w:color w:val="000000" w:themeColor="text1"/>
                <w:sz w:val="20"/>
                <w:szCs w:val="20"/>
              </w:rPr>
              <w:t xml:space="preserve">Riskin gerçekleşmesinin, </w:t>
            </w:r>
            <w:r w:rsidRPr="00004DAD">
              <w:rPr>
                <w:rFonts w:eastAsia="Malgun Gothic Semilight"/>
                <w:color w:val="000000" w:themeColor="text1"/>
                <w:sz w:val="20"/>
                <w:szCs w:val="20"/>
              </w:rPr>
              <w:t>Ü</w:t>
            </w:r>
            <w:r w:rsidRPr="00004DAD">
              <w:rPr>
                <w:color w:val="000000" w:themeColor="text1"/>
                <w:sz w:val="20"/>
                <w:szCs w:val="20"/>
              </w:rPr>
              <w:t>niversitenin kamuoyu nezdindeki itibar</w:t>
            </w:r>
            <w:r w:rsidRPr="00004DAD">
              <w:rPr>
                <w:rFonts w:eastAsia="Malgun Gothic Semilight"/>
                <w:color w:val="000000" w:themeColor="text1"/>
                <w:sz w:val="20"/>
                <w:szCs w:val="20"/>
              </w:rPr>
              <w:t>ı</w:t>
            </w:r>
            <w:r w:rsidRPr="00004DAD">
              <w:rPr>
                <w:color w:val="000000" w:themeColor="text1"/>
                <w:sz w:val="20"/>
                <w:szCs w:val="20"/>
              </w:rPr>
              <w:t xml:space="preserve"> </w:t>
            </w:r>
            <w:r w:rsidRPr="00004DAD">
              <w:rPr>
                <w:rFonts w:eastAsia="Malgun Gothic Semilight"/>
                <w:color w:val="000000" w:themeColor="text1"/>
                <w:sz w:val="20"/>
                <w:szCs w:val="20"/>
              </w:rPr>
              <w:t>ü</w:t>
            </w:r>
            <w:r w:rsidRPr="00004DAD">
              <w:rPr>
                <w:color w:val="000000" w:themeColor="text1"/>
                <w:sz w:val="20"/>
                <w:szCs w:val="20"/>
              </w:rPr>
              <w:t>zerinde etkisi olabilecek düzeyde olması.</w:t>
            </w:r>
          </w:p>
          <w:p w14:paraId="3E502EA5" w14:textId="2510B49B" w:rsidR="001B1ADD" w:rsidRPr="00004DAD" w:rsidRDefault="001B1ADD" w:rsidP="00A93515">
            <w:pPr>
              <w:pStyle w:val="Gvdemetni20"/>
              <w:numPr>
                <w:ilvl w:val="0"/>
                <w:numId w:val="20"/>
              </w:numPr>
              <w:shd w:val="clear" w:color="auto" w:fill="auto"/>
              <w:tabs>
                <w:tab w:val="left" w:pos="341"/>
              </w:tabs>
              <w:spacing w:before="0" w:after="0" w:line="240" w:lineRule="auto"/>
              <w:ind w:left="228" w:hanging="142"/>
              <w:jc w:val="left"/>
              <w:rPr>
                <w:rStyle w:val="Gvdemetni21"/>
                <w:color w:val="000000" w:themeColor="text1"/>
                <w:sz w:val="20"/>
                <w:szCs w:val="20"/>
              </w:rPr>
            </w:pPr>
            <w:r w:rsidRPr="00004DAD">
              <w:rPr>
                <w:color w:val="000000" w:themeColor="text1"/>
                <w:sz w:val="20"/>
                <w:szCs w:val="20"/>
              </w:rPr>
              <w:t xml:space="preserve">Riskin gerçekleşmesinin, </w:t>
            </w:r>
            <w:r w:rsidRPr="00004DAD">
              <w:rPr>
                <w:rFonts w:eastAsia="Malgun Gothic Semilight"/>
                <w:color w:val="000000" w:themeColor="text1"/>
                <w:sz w:val="20"/>
                <w:szCs w:val="20"/>
              </w:rPr>
              <w:t>Ü</w:t>
            </w:r>
            <w:r w:rsidRPr="00004DAD">
              <w:rPr>
                <w:color w:val="000000" w:themeColor="text1"/>
                <w:sz w:val="20"/>
                <w:szCs w:val="20"/>
              </w:rPr>
              <w:t xml:space="preserve">niversitedeki bir veya birden fazla birimin faaliyetleri </w:t>
            </w:r>
            <w:r w:rsidRPr="00004DAD">
              <w:rPr>
                <w:rFonts w:eastAsia="Malgun Gothic Semilight"/>
                <w:color w:val="000000" w:themeColor="text1"/>
                <w:sz w:val="20"/>
                <w:szCs w:val="20"/>
              </w:rPr>
              <w:t>ü</w:t>
            </w:r>
            <w:r w:rsidRPr="00004DAD">
              <w:rPr>
                <w:color w:val="000000" w:themeColor="text1"/>
                <w:sz w:val="20"/>
                <w:szCs w:val="20"/>
              </w:rPr>
              <w:t>zerinde olumsuz etki yaratabilecek düzeyde olması.</w:t>
            </w:r>
          </w:p>
          <w:p w14:paraId="011BC00D" w14:textId="3F1FBA7F" w:rsidR="001B1ADD" w:rsidRPr="00004DAD" w:rsidRDefault="001B1ADD" w:rsidP="00A93515">
            <w:pPr>
              <w:pStyle w:val="Gvdemetni20"/>
              <w:shd w:val="clear" w:color="auto" w:fill="auto"/>
              <w:tabs>
                <w:tab w:val="left" w:pos="350"/>
              </w:tabs>
              <w:spacing w:before="0" w:after="0" w:line="240" w:lineRule="auto"/>
              <w:ind w:left="228" w:hanging="142"/>
              <w:jc w:val="left"/>
              <w:rPr>
                <w:color w:val="000000" w:themeColor="text1"/>
                <w:sz w:val="20"/>
                <w:szCs w:val="20"/>
              </w:rPr>
            </w:pPr>
          </w:p>
        </w:tc>
        <w:tc>
          <w:tcPr>
            <w:tcW w:w="2092" w:type="pct"/>
            <w:shd w:val="clear" w:color="auto" w:fill="FFFFFF"/>
          </w:tcPr>
          <w:p w14:paraId="11E66BAA" w14:textId="394783A7" w:rsidR="001B1ADD" w:rsidRPr="00004DAD" w:rsidRDefault="00A93515" w:rsidP="00A93515">
            <w:pPr>
              <w:pStyle w:val="Gvdemetni20"/>
              <w:shd w:val="clear" w:color="auto" w:fill="auto"/>
              <w:tabs>
                <w:tab w:val="left" w:pos="341"/>
              </w:tabs>
              <w:spacing w:before="0" w:after="0" w:line="240" w:lineRule="auto"/>
              <w:jc w:val="left"/>
              <w:rPr>
                <w:color w:val="000000" w:themeColor="text1"/>
                <w:sz w:val="20"/>
                <w:szCs w:val="20"/>
              </w:rPr>
            </w:pPr>
            <w:r w:rsidRPr="00004DAD">
              <w:rPr>
                <w:rStyle w:val="Gvdemetni21"/>
                <w:color w:val="000000" w:themeColor="text1"/>
                <w:sz w:val="20"/>
                <w:szCs w:val="20"/>
              </w:rPr>
              <w:t xml:space="preserve">- </w:t>
            </w:r>
            <w:r w:rsidR="001B1ADD" w:rsidRPr="00004DAD">
              <w:rPr>
                <w:rStyle w:val="Gvdemetni21"/>
                <w:color w:val="000000" w:themeColor="text1"/>
                <w:sz w:val="20"/>
                <w:szCs w:val="20"/>
              </w:rPr>
              <w:t>Bir eğitim öğretim döneminde etki tablosunda tanımlanan olayın 2 ve üzeri gerçekleşmesi (doğal afetler, terör faaliyetleri, salgın hastalık gibi üniversitenin tüm eğitim faaliyetlerini etkileyebilecek unsurlar hariç).</w:t>
            </w:r>
          </w:p>
        </w:tc>
      </w:tr>
      <w:tr w:rsidR="00004DAD" w:rsidRPr="00004DAD" w14:paraId="62B1D7F1" w14:textId="4FBD0AE2" w:rsidTr="00A93515">
        <w:trPr>
          <w:trHeight w:val="20"/>
        </w:trPr>
        <w:tc>
          <w:tcPr>
            <w:tcW w:w="525" w:type="pct"/>
            <w:shd w:val="clear" w:color="auto" w:fill="FFFFFF"/>
            <w:vAlign w:val="center"/>
          </w:tcPr>
          <w:p w14:paraId="12EFAFA8" w14:textId="79530171" w:rsidR="00194F97" w:rsidRPr="00004DAD" w:rsidRDefault="00194F97" w:rsidP="00194F97">
            <w:pPr>
              <w:pStyle w:val="Gvdemetni20"/>
              <w:shd w:val="clear" w:color="auto" w:fill="auto"/>
              <w:spacing w:before="0" w:after="0" w:line="240" w:lineRule="auto"/>
              <w:jc w:val="center"/>
              <w:rPr>
                <w:rStyle w:val="Gvdemetni2Kaln0"/>
                <w:color w:val="000000" w:themeColor="text1"/>
                <w:sz w:val="20"/>
                <w:szCs w:val="20"/>
              </w:rPr>
            </w:pPr>
            <w:r w:rsidRPr="00004DAD">
              <w:rPr>
                <w:rStyle w:val="Gvdemetni2Kaln0"/>
                <w:color w:val="000000" w:themeColor="text1"/>
                <w:sz w:val="20"/>
                <w:szCs w:val="20"/>
              </w:rPr>
              <w:t>DÜŞÜK</w:t>
            </w:r>
          </w:p>
          <w:p w14:paraId="38973890" w14:textId="7866985A" w:rsidR="001B1ADD" w:rsidRPr="00004DAD" w:rsidRDefault="001B1ADD" w:rsidP="00194F97">
            <w:pPr>
              <w:pStyle w:val="Gvdemetni20"/>
              <w:shd w:val="clear" w:color="auto" w:fill="auto"/>
              <w:spacing w:before="0" w:after="0" w:line="240" w:lineRule="auto"/>
              <w:jc w:val="center"/>
              <w:rPr>
                <w:color w:val="000000" w:themeColor="text1"/>
                <w:sz w:val="20"/>
                <w:szCs w:val="20"/>
              </w:rPr>
            </w:pPr>
            <w:r w:rsidRPr="00004DAD">
              <w:rPr>
                <w:rStyle w:val="Gvdemetni211pttalik"/>
                <w:color w:val="000000" w:themeColor="text1"/>
                <w:sz w:val="20"/>
                <w:szCs w:val="20"/>
              </w:rPr>
              <w:t>(</w:t>
            </w:r>
            <w:r w:rsidRPr="00004DAD">
              <w:rPr>
                <w:rStyle w:val="Gvdemetni2115pttalik"/>
                <w:color w:val="000000" w:themeColor="text1"/>
                <w:sz w:val="20"/>
                <w:szCs w:val="20"/>
              </w:rPr>
              <w:t>4</w:t>
            </w:r>
            <w:r w:rsidRPr="00004DAD">
              <w:rPr>
                <w:rStyle w:val="Gvdemetni211pttalik"/>
                <w:color w:val="000000" w:themeColor="text1"/>
                <w:sz w:val="20"/>
                <w:szCs w:val="20"/>
              </w:rPr>
              <w:t>-</w:t>
            </w:r>
            <w:r w:rsidRPr="00004DAD">
              <w:rPr>
                <w:rStyle w:val="Gvdemetni2115pttalik"/>
                <w:color w:val="000000" w:themeColor="text1"/>
                <w:sz w:val="20"/>
                <w:szCs w:val="20"/>
              </w:rPr>
              <w:t>3</w:t>
            </w:r>
            <w:r w:rsidRPr="00004DAD">
              <w:rPr>
                <w:rStyle w:val="Gvdemetni211pttalik"/>
                <w:color w:val="000000" w:themeColor="text1"/>
                <w:sz w:val="20"/>
                <w:szCs w:val="20"/>
              </w:rPr>
              <w:t>)</w:t>
            </w:r>
          </w:p>
        </w:tc>
        <w:tc>
          <w:tcPr>
            <w:tcW w:w="2383" w:type="pct"/>
            <w:shd w:val="clear" w:color="auto" w:fill="FFFFFF"/>
            <w:vAlign w:val="center"/>
          </w:tcPr>
          <w:p w14:paraId="424BD89D" w14:textId="7431DFC0" w:rsidR="001B1ADD" w:rsidRPr="00004DAD" w:rsidRDefault="001B1ADD" w:rsidP="00A93515">
            <w:pPr>
              <w:pStyle w:val="Gvdemetni20"/>
              <w:numPr>
                <w:ilvl w:val="0"/>
                <w:numId w:val="20"/>
              </w:numPr>
              <w:shd w:val="clear" w:color="auto" w:fill="auto"/>
              <w:tabs>
                <w:tab w:val="left" w:pos="341"/>
              </w:tabs>
              <w:spacing w:before="0" w:after="0" w:line="240" w:lineRule="auto"/>
              <w:ind w:left="228" w:hanging="142"/>
              <w:jc w:val="left"/>
              <w:rPr>
                <w:color w:val="000000" w:themeColor="text1"/>
                <w:sz w:val="20"/>
                <w:szCs w:val="20"/>
              </w:rPr>
            </w:pPr>
            <w:r w:rsidRPr="00004DAD">
              <w:rPr>
                <w:color w:val="000000" w:themeColor="text1"/>
                <w:sz w:val="20"/>
                <w:szCs w:val="20"/>
              </w:rPr>
              <w:t>Riskin gerçekleşmesinin, çalışanların ilk yardım gerektirecek yaralanmalara yol açabilecek olması.</w:t>
            </w:r>
          </w:p>
          <w:p w14:paraId="0AF1B3DD" w14:textId="543C0A38" w:rsidR="001B1ADD" w:rsidRPr="00004DAD" w:rsidRDefault="001B1ADD" w:rsidP="00A93515">
            <w:pPr>
              <w:pStyle w:val="Gvdemetni20"/>
              <w:numPr>
                <w:ilvl w:val="0"/>
                <w:numId w:val="20"/>
              </w:numPr>
              <w:shd w:val="clear" w:color="auto" w:fill="auto"/>
              <w:tabs>
                <w:tab w:val="left" w:pos="341"/>
              </w:tabs>
              <w:spacing w:before="0" w:after="0" w:line="240" w:lineRule="auto"/>
              <w:ind w:left="228" w:hanging="142"/>
              <w:jc w:val="left"/>
              <w:rPr>
                <w:color w:val="000000" w:themeColor="text1"/>
                <w:sz w:val="20"/>
                <w:szCs w:val="20"/>
              </w:rPr>
            </w:pPr>
            <w:r w:rsidRPr="00004DAD">
              <w:rPr>
                <w:color w:val="000000" w:themeColor="text1"/>
                <w:sz w:val="20"/>
                <w:szCs w:val="20"/>
              </w:rPr>
              <w:t xml:space="preserve">Riskin gerçekleşmesinin, personel ve </w:t>
            </w:r>
            <w:r w:rsidRPr="00004DAD">
              <w:rPr>
                <w:rFonts w:eastAsia="Malgun Gothic Semilight"/>
                <w:color w:val="000000" w:themeColor="text1"/>
                <w:sz w:val="20"/>
                <w:szCs w:val="20"/>
              </w:rPr>
              <w:t>ö</w:t>
            </w:r>
            <w:r w:rsidRPr="00004DAD">
              <w:rPr>
                <w:color w:val="000000" w:themeColor="text1"/>
                <w:sz w:val="20"/>
                <w:szCs w:val="20"/>
              </w:rPr>
              <w:t>ğrenci memnuniyeti üzerinde sınırlı bir şekilde olumsuz izlenim yaratabilecek bir etkiye sahip olması.</w:t>
            </w:r>
          </w:p>
          <w:p w14:paraId="2F9CF5EC" w14:textId="624A447C" w:rsidR="001B1ADD" w:rsidRPr="00004DAD" w:rsidRDefault="001B1ADD" w:rsidP="00A93515">
            <w:pPr>
              <w:pStyle w:val="Gvdemetni20"/>
              <w:numPr>
                <w:ilvl w:val="0"/>
                <w:numId w:val="20"/>
              </w:numPr>
              <w:shd w:val="clear" w:color="auto" w:fill="auto"/>
              <w:tabs>
                <w:tab w:val="left" w:pos="341"/>
              </w:tabs>
              <w:spacing w:before="0" w:after="0" w:line="240" w:lineRule="auto"/>
              <w:ind w:left="228" w:hanging="142"/>
              <w:jc w:val="left"/>
              <w:rPr>
                <w:color w:val="000000" w:themeColor="text1"/>
                <w:sz w:val="20"/>
                <w:szCs w:val="20"/>
              </w:rPr>
            </w:pPr>
            <w:r w:rsidRPr="00004DAD">
              <w:rPr>
                <w:color w:val="000000" w:themeColor="text1"/>
                <w:sz w:val="20"/>
                <w:szCs w:val="20"/>
              </w:rPr>
              <w:t xml:space="preserve">Riskin gerçekleşmesinin, </w:t>
            </w:r>
            <w:r w:rsidRPr="00004DAD">
              <w:rPr>
                <w:rFonts w:eastAsia="Malgun Gothic Semilight"/>
                <w:color w:val="000000" w:themeColor="text1"/>
                <w:sz w:val="20"/>
                <w:szCs w:val="20"/>
              </w:rPr>
              <w:t>Ü</w:t>
            </w:r>
            <w:r w:rsidRPr="00004DAD">
              <w:rPr>
                <w:color w:val="000000" w:themeColor="text1"/>
                <w:sz w:val="20"/>
                <w:szCs w:val="20"/>
              </w:rPr>
              <w:t>niversitenin kamuoyu nezdindeki itibar</w:t>
            </w:r>
            <w:r w:rsidRPr="00004DAD">
              <w:rPr>
                <w:rFonts w:eastAsia="Malgun Gothic Semilight"/>
                <w:color w:val="000000" w:themeColor="text1"/>
                <w:sz w:val="20"/>
                <w:szCs w:val="20"/>
              </w:rPr>
              <w:t>ı</w:t>
            </w:r>
            <w:r w:rsidRPr="00004DAD">
              <w:rPr>
                <w:color w:val="000000" w:themeColor="text1"/>
                <w:sz w:val="20"/>
                <w:szCs w:val="20"/>
              </w:rPr>
              <w:t xml:space="preserve"> </w:t>
            </w:r>
            <w:r w:rsidRPr="00004DAD">
              <w:rPr>
                <w:rFonts w:eastAsia="Malgun Gothic Semilight"/>
                <w:color w:val="000000" w:themeColor="text1"/>
                <w:sz w:val="20"/>
                <w:szCs w:val="20"/>
              </w:rPr>
              <w:t>ü</w:t>
            </w:r>
            <w:r w:rsidRPr="00004DAD">
              <w:rPr>
                <w:color w:val="000000" w:themeColor="text1"/>
                <w:sz w:val="20"/>
                <w:szCs w:val="20"/>
              </w:rPr>
              <w:t>zerinde sınırlı etki yaratabilecek düzeyde olması.</w:t>
            </w:r>
          </w:p>
          <w:p w14:paraId="2CADBCE7" w14:textId="52C5E619" w:rsidR="001B1ADD" w:rsidRPr="00004DAD" w:rsidRDefault="001B1ADD" w:rsidP="00A93515">
            <w:pPr>
              <w:pStyle w:val="Gvdemetni20"/>
              <w:numPr>
                <w:ilvl w:val="0"/>
                <w:numId w:val="20"/>
              </w:numPr>
              <w:shd w:val="clear" w:color="auto" w:fill="auto"/>
              <w:tabs>
                <w:tab w:val="left" w:pos="341"/>
              </w:tabs>
              <w:spacing w:before="0" w:after="0" w:line="240" w:lineRule="auto"/>
              <w:ind w:left="228" w:hanging="142"/>
              <w:jc w:val="left"/>
              <w:rPr>
                <w:rStyle w:val="Gvdemetni21"/>
                <w:color w:val="000000" w:themeColor="text1"/>
                <w:sz w:val="20"/>
                <w:szCs w:val="20"/>
              </w:rPr>
            </w:pPr>
            <w:r w:rsidRPr="00004DAD">
              <w:rPr>
                <w:color w:val="000000" w:themeColor="text1"/>
                <w:sz w:val="20"/>
                <w:szCs w:val="20"/>
              </w:rPr>
              <w:t>Riskin gerçekleşmesinin, Üniversitedeki bir birimin faaliyetleri üzerinde olumsuz etkiye sebep olması.</w:t>
            </w:r>
          </w:p>
          <w:p w14:paraId="1F7EE8B3" w14:textId="4F8F8A9C" w:rsidR="001B1ADD" w:rsidRPr="00004DAD" w:rsidRDefault="001B1ADD" w:rsidP="00A93515">
            <w:pPr>
              <w:pStyle w:val="Gvdemetni20"/>
              <w:shd w:val="clear" w:color="auto" w:fill="auto"/>
              <w:tabs>
                <w:tab w:val="left" w:pos="350"/>
              </w:tabs>
              <w:spacing w:before="0" w:after="0" w:line="240" w:lineRule="auto"/>
              <w:ind w:left="228" w:hanging="142"/>
              <w:jc w:val="left"/>
              <w:rPr>
                <w:color w:val="000000" w:themeColor="text1"/>
                <w:sz w:val="20"/>
                <w:szCs w:val="20"/>
              </w:rPr>
            </w:pPr>
          </w:p>
        </w:tc>
        <w:tc>
          <w:tcPr>
            <w:tcW w:w="2092" w:type="pct"/>
            <w:shd w:val="clear" w:color="auto" w:fill="FFFFFF"/>
          </w:tcPr>
          <w:p w14:paraId="22576DCC" w14:textId="33419596" w:rsidR="001B1ADD" w:rsidRPr="00004DAD" w:rsidRDefault="00A93515" w:rsidP="00A93515">
            <w:pPr>
              <w:pStyle w:val="Gvdemetni20"/>
              <w:shd w:val="clear" w:color="auto" w:fill="auto"/>
              <w:tabs>
                <w:tab w:val="left" w:pos="341"/>
              </w:tabs>
              <w:spacing w:before="0" w:after="0" w:line="240" w:lineRule="auto"/>
              <w:jc w:val="left"/>
              <w:rPr>
                <w:color w:val="000000" w:themeColor="text1"/>
                <w:sz w:val="20"/>
                <w:szCs w:val="20"/>
              </w:rPr>
            </w:pPr>
            <w:r w:rsidRPr="00004DAD">
              <w:rPr>
                <w:rStyle w:val="Gvdemetni21"/>
                <w:color w:val="000000" w:themeColor="text1"/>
                <w:sz w:val="20"/>
                <w:szCs w:val="20"/>
              </w:rPr>
              <w:t xml:space="preserve">- </w:t>
            </w:r>
            <w:r w:rsidR="001B1ADD" w:rsidRPr="00004DAD">
              <w:rPr>
                <w:rStyle w:val="Gvdemetni21"/>
                <w:color w:val="000000" w:themeColor="text1"/>
                <w:sz w:val="20"/>
                <w:szCs w:val="20"/>
              </w:rPr>
              <w:t>Bir eğitim öğretim döneminde etki tablosunda tanımlanan olayın 1 ve üzeri gerçekleşmesi (doğal afetler, terör faaliyetleri, salgın hastalık gibi üniversitenin tüm eğitim faaliyetlerini etkileyebilecek unsurlar hariç).</w:t>
            </w:r>
          </w:p>
        </w:tc>
      </w:tr>
      <w:tr w:rsidR="00004DAD" w:rsidRPr="00004DAD" w14:paraId="0CDD85AC" w14:textId="0F1C01F4" w:rsidTr="00A93515">
        <w:trPr>
          <w:trHeight w:val="20"/>
        </w:trPr>
        <w:tc>
          <w:tcPr>
            <w:tcW w:w="525" w:type="pct"/>
            <w:shd w:val="clear" w:color="auto" w:fill="FFFFFF"/>
            <w:vAlign w:val="center"/>
          </w:tcPr>
          <w:p w14:paraId="6C63FE59" w14:textId="77777777" w:rsidR="00194F97" w:rsidRPr="00004DAD" w:rsidRDefault="001B1ADD" w:rsidP="00194F97">
            <w:pPr>
              <w:pStyle w:val="Gvdemetni20"/>
              <w:shd w:val="clear" w:color="auto" w:fill="auto"/>
              <w:spacing w:before="0" w:after="0" w:line="240" w:lineRule="auto"/>
              <w:jc w:val="center"/>
              <w:rPr>
                <w:rStyle w:val="Gvdemetni2Kaln0"/>
                <w:color w:val="000000" w:themeColor="text1"/>
                <w:sz w:val="20"/>
                <w:szCs w:val="20"/>
              </w:rPr>
            </w:pPr>
            <w:r w:rsidRPr="00004DAD">
              <w:rPr>
                <w:rStyle w:val="Gvdemetni2Kaln0"/>
                <w:color w:val="000000" w:themeColor="text1"/>
                <w:sz w:val="20"/>
                <w:szCs w:val="20"/>
              </w:rPr>
              <w:t xml:space="preserve">ÇOK </w:t>
            </w:r>
          </w:p>
          <w:p w14:paraId="7BE01D06" w14:textId="5AE0241D" w:rsidR="00194F97" w:rsidRPr="00004DAD" w:rsidRDefault="00194F97" w:rsidP="00194F97">
            <w:pPr>
              <w:pStyle w:val="Gvdemetni20"/>
              <w:shd w:val="clear" w:color="auto" w:fill="auto"/>
              <w:spacing w:before="0" w:after="0" w:line="240" w:lineRule="auto"/>
              <w:jc w:val="center"/>
              <w:rPr>
                <w:rStyle w:val="Gvdemetni2Kaln0"/>
                <w:color w:val="000000" w:themeColor="text1"/>
                <w:sz w:val="20"/>
                <w:szCs w:val="20"/>
              </w:rPr>
            </w:pPr>
            <w:r w:rsidRPr="00004DAD">
              <w:rPr>
                <w:rStyle w:val="Gvdemetni2Kaln0"/>
                <w:color w:val="000000" w:themeColor="text1"/>
                <w:sz w:val="20"/>
                <w:szCs w:val="20"/>
              </w:rPr>
              <w:t>DÜŞÜK</w:t>
            </w:r>
          </w:p>
          <w:p w14:paraId="5BB62C3D" w14:textId="0239BBA3" w:rsidR="001B1ADD" w:rsidRPr="00004DAD" w:rsidRDefault="001B1ADD" w:rsidP="00194F97">
            <w:pPr>
              <w:pStyle w:val="Gvdemetni20"/>
              <w:shd w:val="clear" w:color="auto" w:fill="auto"/>
              <w:spacing w:before="0" w:after="0" w:line="240" w:lineRule="auto"/>
              <w:jc w:val="center"/>
              <w:rPr>
                <w:color w:val="000000" w:themeColor="text1"/>
                <w:sz w:val="20"/>
                <w:szCs w:val="20"/>
              </w:rPr>
            </w:pPr>
            <w:r w:rsidRPr="00004DAD">
              <w:rPr>
                <w:rStyle w:val="Gvdemetni211pttalik"/>
                <w:color w:val="000000" w:themeColor="text1"/>
                <w:sz w:val="20"/>
                <w:szCs w:val="20"/>
              </w:rPr>
              <w:t>(</w:t>
            </w:r>
            <w:r w:rsidRPr="00004DAD">
              <w:rPr>
                <w:rStyle w:val="Gvdemetni2115pttalik"/>
                <w:color w:val="000000" w:themeColor="text1"/>
                <w:sz w:val="20"/>
                <w:szCs w:val="20"/>
              </w:rPr>
              <w:t>2</w:t>
            </w:r>
            <w:r w:rsidRPr="00004DAD">
              <w:rPr>
                <w:rStyle w:val="Gvdemetni211pttalik"/>
                <w:color w:val="000000" w:themeColor="text1"/>
                <w:sz w:val="20"/>
                <w:szCs w:val="20"/>
              </w:rPr>
              <w:t>-</w:t>
            </w:r>
            <w:r w:rsidRPr="00004DAD">
              <w:rPr>
                <w:rStyle w:val="Gvdemetni2115pttalik"/>
                <w:color w:val="000000" w:themeColor="text1"/>
                <w:sz w:val="20"/>
                <w:szCs w:val="20"/>
              </w:rPr>
              <w:t>1</w:t>
            </w:r>
            <w:r w:rsidRPr="00004DAD">
              <w:rPr>
                <w:rStyle w:val="Gvdemetni211pttalik"/>
                <w:color w:val="000000" w:themeColor="text1"/>
                <w:sz w:val="20"/>
                <w:szCs w:val="20"/>
              </w:rPr>
              <w:t>)</w:t>
            </w:r>
          </w:p>
        </w:tc>
        <w:tc>
          <w:tcPr>
            <w:tcW w:w="2383" w:type="pct"/>
            <w:shd w:val="clear" w:color="auto" w:fill="FFFFFF"/>
            <w:vAlign w:val="center"/>
          </w:tcPr>
          <w:p w14:paraId="045332FD" w14:textId="49821056" w:rsidR="001B1ADD" w:rsidRPr="00004DAD" w:rsidRDefault="001B1ADD" w:rsidP="00A93515">
            <w:pPr>
              <w:pStyle w:val="Gvdemetni20"/>
              <w:numPr>
                <w:ilvl w:val="0"/>
                <w:numId w:val="20"/>
              </w:numPr>
              <w:shd w:val="clear" w:color="auto" w:fill="auto"/>
              <w:spacing w:before="0" w:after="0" w:line="240" w:lineRule="auto"/>
              <w:ind w:left="228" w:hanging="142"/>
              <w:jc w:val="left"/>
              <w:rPr>
                <w:color w:val="000000" w:themeColor="text1"/>
                <w:sz w:val="20"/>
                <w:szCs w:val="20"/>
              </w:rPr>
            </w:pPr>
            <w:r w:rsidRPr="00004DAD">
              <w:rPr>
                <w:color w:val="000000" w:themeColor="text1"/>
                <w:sz w:val="20"/>
                <w:szCs w:val="20"/>
              </w:rPr>
              <w:t>Riskin gerçekleşmesinin, personel ve öğrenci memnuniyeti üzerinde bir etkisinin olmaması.</w:t>
            </w:r>
          </w:p>
          <w:p w14:paraId="37C27EFB" w14:textId="09067284" w:rsidR="001B1ADD" w:rsidRPr="00004DAD" w:rsidRDefault="001B1ADD" w:rsidP="00A93515">
            <w:pPr>
              <w:pStyle w:val="Gvdemetni20"/>
              <w:numPr>
                <w:ilvl w:val="0"/>
                <w:numId w:val="20"/>
              </w:numPr>
              <w:shd w:val="clear" w:color="auto" w:fill="auto"/>
              <w:spacing w:before="0" w:after="0" w:line="240" w:lineRule="auto"/>
              <w:ind w:left="228" w:hanging="142"/>
              <w:jc w:val="left"/>
              <w:rPr>
                <w:color w:val="000000" w:themeColor="text1"/>
                <w:sz w:val="20"/>
                <w:szCs w:val="20"/>
              </w:rPr>
            </w:pPr>
            <w:r w:rsidRPr="00004DAD">
              <w:rPr>
                <w:color w:val="000000" w:themeColor="text1"/>
                <w:sz w:val="20"/>
                <w:szCs w:val="20"/>
              </w:rPr>
              <w:t xml:space="preserve">Riskin gerçekleşmesinin, </w:t>
            </w:r>
            <w:r w:rsidRPr="00004DAD">
              <w:rPr>
                <w:rFonts w:eastAsia="Malgun Gothic Semilight"/>
                <w:color w:val="000000" w:themeColor="text1"/>
                <w:sz w:val="20"/>
                <w:szCs w:val="20"/>
              </w:rPr>
              <w:t>Ü</w:t>
            </w:r>
            <w:r w:rsidRPr="00004DAD">
              <w:rPr>
                <w:color w:val="000000" w:themeColor="text1"/>
                <w:sz w:val="20"/>
                <w:szCs w:val="20"/>
              </w:rPr>
              <w:t>niversitenin kamuoyu nezdindeki itibar</w:t>
            </w:r>
            <w:r w:rsidRPr="00004DAD">
              <w:rPr>
                <w:rFonts w:eastAsia="Malgun Gothic Semilight"/>
                <w:color w:val="000000" w:themeColor="text1"/>
                <w:sz w:val="20"/>
                <w:szCs w:val="20"/>
              </w:rPr>
              <w:t>ı</w:t>
            </w:r>
            <w:r w:rsidRPr="00004DAD">
              <w:rPr>
                <w:color w:val="000000" w:themeColor="text1"/>
                <w:sz w:val="20"/>
                <w:szCs w:val="20"/>
              </w:rPr>
              <w:t xml:space="preserve"> </w:t>
            </w:r>
            <w:r w:rsidRPr="00004DAD">
              <w:rPr>
                <w:rFonts w:eastAsia="Malgun Gothic Semilight"/>
                <w:color w:val="000000" w:themeColor="text1"/>
                <w:sz w:val="20"/>
                <w:szCs w:val="20"/>
              </w:rPr>
              <w:t>ü</w:t>
            </w:r>
            <w:r w:rsidRPr="00004DAD">
              <w:rPr>
                <w:color w:val="000000" w:themeColor="text1"/>
                <w:sz w:val="20"/>
                <w:szCs w:val="20"/>
              </w:rPr>
              <w:t>zerinde hiç bir etkisinin olmaması.</w:t>
            </w:r>
          </w:p>
          <w:p w14:paraId="76CC0B61" w14:textId="26364FD1" w:rsidR="001B1ADD" w:rsidRPr="00004DAD" w:rsidRDefault="001B1ADD" w:rsidP="00A93515">
            <w:pPr>
              <w:pStyle w:val="Gvdemetni20"/>
              <w:numPr>
                <w:ilvl w:val="0"/>
                <w:numId w:val="20"/>
              </w:numPr>
              <w:shd w:val="clear" w:color="auto" w:fill="auto"/>
              <w:spacing w:before="0" w:after="0" w:line="240" w:lineRule="auto"/>
              <w:ind w:left="228" w:hanging="142"/>
              <w:jc w:val="left"/>
              <w:rPr>
                <w:color w:val="000000" w:themeColor="text1"/>
                <w:sz w:val="20"/>
                <w:szCs w:val="20"/>
              </w:rPr>
            </w:pPr>
            <w:r w:rsidRPr="00004DAD">
              <w:rPr>
                <w:color w:val="000000" w:themeColor="text1"/>
                <w:sz w:val="20"/>
                <w:szCs w:val="20"/>
              </w:rPr>
              <w:t xml:space="preserve">Riskin gerçekleşmesinin, </w:t>
            </w:r>
            <w:r w:rsidRPr="00004DAD">
              <w:rPr>
                <w:rFonts w:eastAsia="Malgun Gothic Semilight"/>
                <w:color w:val="000000" w:themeColor="text1"/>
                <w:sz w:val="20"/>
                <w:szCs w:val="20"/>
              </w:rPr>
              <w:t>Ü</w:t>
            </w:r>
            <w:r w:rsidRPr="00004DAD">
              <w:rPr>
                <w:color w:val="000000" w:themeColor="text1"/>
                <w:sz w:val="20"/>
                <w:szCs w:val="20"/>
              </w:rPr>
              <w:t xml:space="preserve">niversitenin faaliyetleri </w:t>
            </w:r>
            <w:r w:rsidRPr="00004DAD">
              <w:rPr>
                <w:rFonts w:eastAsia="Malgun Gothic Semilight"/>
                <w:color w:val="000000" w:themeColor="text1"/>
                <w:sz w:val="20"/>
                <w:szCs w:val="20"/>
              </w:rPr>
              <w:t>ü</w:t>
            </w:r>
            <w:r w:rsidRPr="00004DAD">
              <w:rPr>
                <w:color w:val="000000" w:themeColor="text1"/>
                <w:sz w:val="20"/>
                <w:szCs w:val="20"/>
              </w:rPr>
              <w:t>zerinde bir etkiye sahip olamaması.</w:t>
            </w:r>
          </w:p>
        </w:tc>
        <w:tc>
          <w:tcPr>
            <w:tcW w:w="2092" w:type="pct"/>
            <w:shd w:val="clear" w:color="auto" w:fill="FFFFFF"/>
          </w:tcPr>
          <w:p w14:paraId="4083B51F" w14:textId="43418035" w:rsidR="001B1ADD" w:rsidRPr="00004DAD" w:rsidRDefault="00A93515" w:rsidP="00A93515">
            <w:pPr>
              <w:pStyle w:val="Gvdemetni20"/>
              <w:shd w:val="clear" w:color="auto" w:fill="auto"/>
              <w:spacing w:before="0" w:after="0" w:line="240" w:lineRule="auto"/>
              <w:jc w:val="left"/>
              <w:rPr>
                <w:color w:val="000000" w:themeColor="text1"/>
                <w:sz w:val="20"/>
                <w:szCs w:val="20"/>
              </w:rPr>
            </w:pPr>
            <w:r w:rsidRPr="00004DAD">
              <w:rPr>
                <w:rStyle w:val="Gvdemetni21"/>
                <w:color w:val="000000" w:themeColor="text1"/>
                <w:sz w:val="20"/>
                <w:szCs w:val="20"/>
              </w:rPr>
              <w:t xml:space="preserve">- </w:t>
            </w:r>
            <w:r w:rsidR="001B1ADD" w:rsidRPr="00004DAD">
              <w:rPr>
                <w:rStyle w:val="Gvdemetni21"/>
                <w:color w:val="000000" w:themeColor="text1"/>
                <w:sz w:val="20"/>
                <w:szCs w:val="20"/>
              </w:rPr>
              <w:t>Bir eğitim öğretim döneminde etki tablosunda tanımlanan olayın gerçekleşmesi (doğal afetler, terör faaliyetleri, salgın hastalık gibi üniversitenin tüm eğitim faaliyetlerini etkileyebilecek unsurlar hariç).</w:t>
            </w:r>
          </w:p>
        </w:tc>
      </w:tr>
    </w:tbl>
    <w:p w14:paraId="20842E98" w14:textId="0B95B63B" w:rsidR="009F7E64" w:rsidRPr="00004DAD" w:rsidRDefault="009F7E64" w:rsidP="006F62FD">
      <w:pPr>
        <w:spacing w:line="360" w:lineRule="auto"/>
        <w:jc w:val="center"/>
        <w:rPr>
          <w:rFonts w:ascii="Times New Roman" w:hAnsi="Times New Roman" w:cs="Times New Roman"/>
          <w:b/>
          <w:bCs/>
          <w:color w:val="000000" w:themeColor="text1"/>
          <w:sz w:val="22"/>
          <w:szCs w:val="22"/>
        </w:rPr>
      </w:pPr>
    </w:p>
    <w:p w14:paraId="085BE087" w14:textId="25183F73" w:rsidR="00A93515" w:rsidRPr="00004DAD" w:rsidRDefault="00A93515" w:rsidP="00A93515">
      <w:pPr>
        <w:pStyle w:val="ResimYazs"/>
        <w:keepNext/>
        <w:rPr>
          <w:rFonts w:ascii="Times New Roman" w:hAnsi="Times New Roman" w:cs="Times New Roman"/>
          <w:i w:val="0"/>
          <w:color w:val="000000" w:themeColor="text1"/>
          <w:sz w:val="24"/>
        </w:rPr>
      </w:pPr>
      <w:r w:rsidRPr="00004DAD">
        <w:rPr>
          <w:rFonts w:ascii="Times New Roman" w:hAnsi="Times New Roman" w:cs="Times New Roman"/>
          <w:b/>
          <w:i w:val="0"/>
          <w:color w:val="000000" w:themeColor="text1"/>
          <w:sz w:val="24"/>
        </w:rPr>
        <w:t xml:space="preserve">Tablo </w:t>
      </w:r>
      <w:r w:rsidRPr="00004DAD">
        <w:rPr>
          <w:rFonts w:ascii="Times New Roman" w:hAnsi="Times New Roman" w:cs="Times New Roman"/>
          <w:b/>
          <w:i w:val="0"/>
          <w:color w:val="000000" w:themeColor="text1"/>
          <w:sz w:val="24"/>
        </w:rPr>
        <w:fldChar w:fldCharType="begin"/>
      </w:r>
      <w:r w:rsidRPr="00004DAD">
        <w:rPr>
          <w:rFonts w:ascii="Times New Roman" w:hAnsi="Times New Roman" w:cs="Times New Roman"/>
          <w:b/>
          <w:i w:val="0"/>
          <w:color w:val="000000" w:themeColor="text1"/>
          <w:sz w:val="24"/>
        </w:rPr>
        <w:instrText xml:space="preserve"> SEQ Tablo \* ARABIC </w:instrText>
      </w:r>
      <w:r w:rsidRPr="00004DAD">
        <w:rPr>
          <w:rFonts w:ascii="Times New Roman" w:hAnsi="Times New Roman" w:cs="Times New Roman"/>
          <w:b/>
          <w:i w:val="0"/>
          <w:color w:val="000000" w:themeColor="text1"/>
          <w:sz w:val="24"/>
        </w:rPr>
        <w:fldChar w:fldCharType="separate"/>
      </w:r>
      <w:r w:rsidR="00A04127">
        <w:rPr>
          <w:rFonts w:ascii="Times New Roman" w:hAnsi="Times New Roman" w:cs="Times New Roman"/>
          <w:b/>
          <w:i w:val="0"/>
          <w:noProof/>
          <w:color w:val="000000" w:themeColor="text1"/>
          <w:sz w:val="24"/>
        </w:rPr>
        <w:t>2</w:t>
      </w:r>
      <w:r w:rsidRPr="00004DAD">
        <w:rPr>
          <w:rFonts w:ascii="Times New Roman" w:hAnsi="Times New Roman" w:cs="Times New Roman"/>
          <w:b/>
          <w:i w:val="0"/>
          <w:color w:val="000000" w:themeColor="text1"/>
          <w:sz w:val="24"/>
        </w:rPr>
        <w:fldChar w:fldCharType="end"/>
      </w:r>
      <w:r w:rsidRPr="00004DAD">
        <w:rPr>
          <w:rFonts w:ascii="Times New Roman" w:hAnsi="Times New Roman" w:cs="Times New Roman"/>
          <w:b/>
          <w:i w:val="0"/>
          <w:color w:val="000000" w:themeColor="text1"/>
          <w:sz w:val="24"/>
        </w:rPr>
        <w:t>:</w:t>
      </w:r>
      <w:r w:rsidRPr="00004DAD">
        <w:rPr>
          <w:rFonts w:ascii="Times New Roman" w:hAnsi="Times New Roman" w:cs="Times New Roman"/>
          <w:i w:val="0"/>
          <w:color w:val="000000" w:themeColor="text1"/>
          <w:sz w:val="24"/>
        </w:rPr>
        <w:t xml:space="preserve"> Şiddet/Etki Tan</w:t>
      </w:r>
      <w:r w:rsidRPr="00004DAD">
        <w:rPr>
          <w:rFonts w:ascii="Times New Roman" w:eastAsia="Malgun Gothic Semilight" w:hAnsi="Times New Roman" w:cs="Times New Roman"/>
          <w:i w:val="0"/>
          <w:color w:val="000000" w:themeColor="text1"/>
          <w:sz w:val="24"/>
        </w:rPr>
        <w:t>ı</w:t>
      </w:r>
      <w:r w:rsidRPr="00004DAD">
        <w:rPr>
          <w:rFonts w:ascii="Times New Roman" w:hAnsi="Times New Roman" w:cs="Times New Roman"/>
          <w:i w:val="0"/>
          <w:color w:val="000000" w:themeColor="text1"/>
          <w:sz w:val="24"/>
        </w:rPr>
        <w:t>mlar</w:t>
      </w:r>
      <w:r w:rsidRPr="00004DAD">
        <w:rPr>
          <w:rFonts w:ascii="Times New Roman" w:eastAsia="Malgun Gothic Semilight" w:hAnsi="Times New Roman" w:cs="Times New Roman"/>
          <w:i w:val="0"/>
          <w:color w:val="000000" w:themeColor="text1"/>
          <w:sz w:val="24"/>
        </w:rPr>
        <w:t>ı</w:t>
      </w:r>
    </w:p>
    <w:tbl>
      <w:tblPr>
        <w:tblStyle w:val="TabloKlavuzu"/>
        <w:tblW w:w="0" w:type="auto"/>
        <w:tblLook w:val="04A0" w:firstRow="1" w:lastRow="0" w:firstColumn="1" w:lastColumn="0" w:noHBand="0" w:noVBand="1"/>
      </w:tblPr>
      <w:tblGrid>
        <w:gridCol w:w="1555"/>
        <w:gridCol w:w="4536"/>
        <w:gridCol w:w="4665"/>
      </w:tblGrid>
      <w:tr w:rsidR="00004DAD" w:rsidRPr="00004DAD" w14:paraId="3EA59FFF" w14:textId="77777777" w:rsidTr="00A93515">
        <w:trPr>
          <w:trHeight w:val="227"/>
        </w:trPr>
        <w:tc>
          <w:tcPr>
            <w:tcW w:w="1555" w:type="dxa"/>
            <w:vAlign w:val="center"/>
          </w:tcPr>
          <w:p w14:paraId="127F7E30" w14:textId="39B3A3D3" w:rsidR="00194F97" w:rsidRPr="00004DAD" w:rsidRDefault="008C30F1" w:rsidP="008C30F1">
            <w:pPr>
              <w:pStyle w:val="Tabloyazs0"/>
              <w:shd w:val="clear" w:color="auto" w:fill="auto"/>
              <w:spacing w:line="240" w:lineRule="auto"/>
              <w:jc w:val="center"/>
              <w:rPr>
                <w:rStyle w:val="TabloyazsExact"/>
                <w:b/>
                <w:bCs/>
                <w:color w:val="000000" w:themeColor="text1"/>
                <w:sz w:val="20"/>
                <w:szCs w:val="20"/>
              </w:rPr>
            </w:pPr>
            <w:r w:rsidRPr="00004DAD">
              <w:rPr>
                <w:rStyle w:val="TabloyazsExact"/>
                <w:b/>
                <w:bCs/>
                <w:color w:val="000000" w:themeColor="text1"/>
                <w:sz w:val="20"/>
                <w:szCs w:val="20"/>
              </w:rPr>
              <w:t>ŞİDDET/ETKİ TANIMI</w:t>
            </w:r>
          </w:p>
        </w:tc>
        <w:tc>
          <w:tcPr>
            <w:tcW w:w="4536" w:type="dxa"/>
          </w:tcPr>
          <w:p w14:paraId="4018B22E" w14:textId="2280E87E" w:rsidR="00194F97" w:rsidRPr="00004DAD" w:rsidRDefault="008C30F1" w:rsidP="008C30F1">
            <w:pPr>
              <w:pStyle w:val="Tabloyazs0"/>
              <w:shd w:val="clear" w:color="auto" w:fill="auto"/>
              <w:spacing w:line="240" w:lineRule="auto"/>
              <w:rPr>
                <w:rStyle w:val="TabloyazsExact"/>
                <w:b/>
                <w:bCs/>
                <w:color w:val="000000" w:themeColor="text1"/>
                <w:sz w:val="20"/>
                <w:szCs w:val="20"/>
              </w:rPr>
            </w:pPr>
            <w:r w:rsidRPr="00004DAD">
              <w:rPr>
                <w:rStyle w:val="TabloyazsExact"/>
                <w:b/>
                <w:bCs/>
                <w:color w:val="000000" w:themeColor="text1"/>
                <w:sz w:val="20"/>
                <w:szCs w:val="20"/>
              </w:rPr>
              <w:t>AÇIKLAMA</w:t>
            </w:r>
          </w:p>
        </w:tc>
        <w:tc>
          <w:tcPr>
            <w:tcW w:w="4665" w:type="dxa"/>
          </w:tcPr>
          <w:p w14:paraId="0E787823" w14:textId="35EF5F3C" w:rsidR="00194F97" w:rsidRPr="00004DAD" w:rsidRDefault="008C30F1" w:rsidP="008C30F1">
            <w:pPr>
              <w:pStyle w:val="Tabloyazs0"/>
              <w:shd w:val="clear" w:color="auto" w:fill="auto"/>
              <w:spacing w:line="240" w:lineRule="auto"/>
              <w:rPr>
                <w:rStyle w:val="TabloyazsExact"/>
                <w:b/>
                <w:bCs/>
                <w:color w:val="000000" w:themeColor="text1"/>
                <w:sz w:val="20"/>
                <w:szCs w:val="20"/>
              </w:rPr>
            </w:pPr>
            <w:r w:rsidRPr="00004DAD">
              <w:rPr>
                <w:rStyle w:val="TabloyazsExact"/>
                <w:b/>
                <w:bCs/>
                <w:color w:val="000000" w:themeColor="text1"/>
                <w:sz w:val="20"/>
                <w:szCs w:val="20"/>
              </w:rPr>
              <w:t>YAŞANAN/YAŞANABİLECEK OLAYLAR</w:t>
            </w:r>
          </w:p>
        </w:tc>
      </w:tr>
      <w:tr w:rsidR="00004DAD" w:rsidRPr="00004DAD" w14:paraId="5F88A814" w14:textId="77777777" w:rsidTr="00A93515">
        <w:trPr>
          <w:trHeight w:val="227"/>
        </w:trPr>
        <w:tc>
          <w:tcPr>
            <w:tcW w:w="1555" w:type="dxa"/>
            <w:vAlign w:val="center"/>
          </w:tcPr>
          <w:p w14:paraId="37075961" w14:textId="77777777" w:rsidR="008C30F1" w:rsidRPr="00004DAD" w:rsidRDefault="008C30F1" w:rsidP="008C30F1">
            <w:pPr>
              <w:pStyle w:val="Tabloyazs0"/>
              <w:shd w:val="clear" w:color="auto" w:fill="auto"/>
              <w:spacing w:line="240" w:lineRule="auto"/>
              <w:jc w:val="center"/>
              <w:rPr>
                <w:rStyle w:val="TabloyazsExact"/>
                <w:b/>
                <w:bCs/>
                <w:color w:val="000000" w:themeColor="text1"/>
                <w:sz w:val="20"/>
                <w:szCs w:val="20"/>
              </w:rPr>
            </w:pPr>
            <w:r w:rsidRPr="00004DAD">
              <w:rPr>
                <w:rStyle w:val="TabloyazsExact"/>
                <w:b/>
                <w:bCs/>
                <w:color w:val="000000" w:themeColor="text1"/>
                <w:sz w:val="20"/>
                <w:szCs w:val="20"/>
              </w:rPr>
              <w:t>KRİTİK</w:t>
            </w:r>
          </w:p>
          <w:p w14:paraId="72F7C5D6" w14:textId="54A0C737" w:rsidR="00194F97" w:rsidRPr="00004DAD" w:rsidRDefault="008C30F1" w:rsidP="008C30F1">
            <w:pPr>
              <w:pStyle w:val="Tabloyazs0"/>
              <w:shd w:val="clear" w:color="auto" w:fill="auto"/>
              <w:spacing w:line="240" w:lineRule="auto"/>
              <w:jc w:val="center"/>
              <w:rPr>
                <w:rStyle w:val="TabloyazsExact"/>
                <w:bCs/>
                <w:i/>
                <w:color w:val="000000" w:themeColor="text1"/>
                <w:sz w:val="20"/>
                <w:szCs w:val="20"/>
              </w:rPr>
            </w:pPr>
            <w:r w:rsidRPr="00004DAD">
              <w:rPr>
                <w:rStyle w:val="TabloyazsExact"/>
                <w:bCs/>
                <w:i/>
                <w:color w:val="000000" w:themeColor="text1"/>
                <w:sz w:val="20"/>
                <w:szCs w:val="20"/>
              </w:rPr>
              <w:t>(10-9)</w:t>
            </w:r>
          </w:p>
        </w:tc>
        <w:tc>
          <w:tcPr>
            <w:tcW w:w="4536" w:type="dxa"/>
          </w:tcPr>
          <w:p w14:paraId="70F1D04C" w14:textId="6E63B29C" w:rsidR="008C30F1" w:rsidRPr="00004DAD" w:rsidRDefault="008C30F1" w:rsidP="008C30F1">
            <w:pPr>
              <w:pStyle w:val="Tabloyazs0"/>
              <w:ind w:left="-8"/>
              <w:rPr>
                <w:rStyle w:val="TabloyazsExact"/>
                <w:bCs/>
                <w:color w:val="000000" w:themeColor="text1"/>
                <w:sz w:val="20"/>
                <w:szCs w:val="20"/>
              </w:rPr>
            </w:pPr>
            <w:r w:rsidRPr="00004DAD">
              <w:rPr>
                <w:rStyle w:val="TabloyazsExact"/>
                <w:bCs/>
                <w:color w:val="000000" w:themeColor="text1"/>
                <w:sz w:val="20"/>
                <w:szCs w:val="20"/>
              </w:rPr>
              <w:t>- Çalışanın ölmesi.</w:t>
            </w:r>
          </w:p>
          <w:p w14:paraId="07D0F35E" w14:textId="0D99FC66" w:rsidR="008C30F1" w:rsidRPr="00004DAD" w:rsidRDefault="008C30F1" w:rsidP="008C30F1">
            <w:pPr>
              <w:pStyle w:val="Tabloyazs0"/>
              <w:ind w:left="-8"/>
              <w:rPr>
                <w:rStyle w:val="TabloyazsExact"/>
                <w:bCs/>
                <w:color w:val="000000" w:themeColor="text1"/>
                <w:sz w:val="20"/>
                <w:szCs w:val="20"/>
              </w:rPr>
            </w:pPr>
            <w:r w:rsidRPr="00004DAD">
              <w:rPr>
                <w:rStyle w:val="TabloyazsExact"/>
                <w:bCs/>
                <w:color w:val="000000" w:themeColor="text1"/>
                <w:sz w:val="20"/>
                <w:szCs w:val="20"/>
              </w:rPr>
              <w:t>- Finansal kayıplar yaşanması</w:t>
            </w:r>
          </w:p>
          <w:p w14:paraId="76150515" w14:textId="745147C0" w:rsidR="008C30F1" w:rsidRPr="00004DAD" w:rsidRDefault="008C30F1" w:rsidP="008C30F1">
            <w:pPr>
              <w:pStyle w:val="Tabloyazs0"/>
              <w:ind w:left="-8"/>
              <w:rPr>
                <w:rStyle w:val="TabloyazsExact"/>
                <w:bCs/>
                <w:color w:val="000000" w:themeColor="text1"/>
                <w:sz w:val="20"/>
                <w:szCs w:val="20"/>
              </w:rPr>
            </w:pPr>
            <w:r w:rsidRPr="00004DAD">
              <w:rPr>
                <w:rStyle w:val="TabloyazsExact"/>
                <w:bCs/>
                <w:color w:val="000000" w:themeColor="text1"/>
                <w:sz w:val="20"/>
                <w:szCs w:val="20"/>
              </w:rPr>
              <w:t>- Kamuoyu nezdinde güven ve itibarın kaybolması.</w:t>
            </w:r>
          </w:p>
          <w:p w14:paraId="1F70EFB7" w14:textId="45E44FB5" w:rsidR="008C30F1" w:rsidRPr="00004DAD" w:rsidRDefault="008C30F1" w:rsidP="008C30F1">
            <w:pPr>
              <w:pStyle w:val="Tabloyazs0"/>
              <w:ind w:left="-8"/>
              <w:rPr>
                <w:rStyle w:val="TabloyazsExact"/>
                <w:bCs/>
                <w:color w:val="000000" w:themeColor="text1"/>
                <w:sz w:val="20"/>
                <w:szCs w:val="20"/>
              </w:rPr>
            </w:pPr>
            <w:r w:rsidRPr="00004DAD">
              <w:rPr>
                <w:rStyle w:val="TabloyazsExact"/>
                <w:bCs/>
                <w:color w:val="000000" w:themeColor="text1"/>
                <w:sz w:val="20"/>
                <w:szCs w:val="20"/>
              </w:rPr>
              <w:t>- Birden fazla birimde faaliyetlerin durması veya aksaması.</w:t>
            </w:r>
          </w:p>
          <w:p w14:paraId="266D9888" w14:textId="6A9D6718" w:rsidR="00194F97" w:rsidRPr="00004DAD" w:rsidRDefault="008C30F1" w:rsidP="008C30F1">
            <w:pPr>
              <w:pStyle w:val="Tabloyazs0"/>
              <w:shd w:val="clear" w:color="auto" w:fill="auto"/>
              <w:spacing w:line="240" w:lineRule="auto"/>
              <w:ind w:left="-8"/>
              <w:rPr>
                <w:rStyle w:val="TabloyazsExact"/>
                <w:bCs/>
                <w:color w:val="000000" w:themeColor="text1"/>
                <w:sz w:val="20"/>
                <w:szCs w:val="20"/>
              </w:rPr>
            </w:pPr>
            <w:r w:rsidRPr="00004DAD">
              <w:rPr>
                <w:rStyle w:val="TabloyazsExact"/>
                <w:bCs/>
                <w:color w:val="000000" w:themeColor="text1"/>
                <w:sz w:val="20"/>
                <w:szCs w:val="20"/>
              </w:rPr>
              <w:t xml:space="preserve">- Stratejik Plandaki veya Kalite Yönetim Sistemi </w:t>
            </w:r>
            <w:r w:rsidRPr="00004DAD">
              <w:rPr>
                <w:rStyle w:val="TabloyazsExact"/>
                <w:bCs/>
                <w:color w:val="000000" w:themeColor="text1"/>
                <w:sz w:val="20"/>
                <w:szCs w:val="20"/>
              </w:rPr>
              <w:lastRenderedPageBreak/>
              <w:t>içerisinde yer alan hedeflerin gerçekleşmemesi.</w:t>
            </w:r>
          </w:p>
        </w:tc>
        <w:tc>
          <w:tcPr>
            <w:tcW w:w="4665" w:type="dxa"/>
          </w:tcPr>
          <w:p w14:paraId="3EE42BE9" w14:textId="402BA5A3"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lastRenderedPageBreak/>
              <w:t>- Sağlık kaynaklı ölümler (birim personelinin, bölüm öğrencisinin %50’si ve üstü)</w:t>
            </w:r>
          </w:p>
          <w:p w14:paraId="527568A7" w14:textId="0C905C86"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Gıda zehirlenmeleri (birim personelinin, bölüm öğrencisinin %50’si ve üstü)</w:t>
            </w:r>
          </w:p>
          <w:p w14:paraId="7D3CB4CB" w14:textId="7CC5B59A"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Trafik kazaları (birim personelinin, bölüm öğrencisinin %50’si ve üstü)</w:t>
            </w:r>
          </w:p>
          <w:p w14:paraId="1CF0BFB1" w14:textId="4D203C13"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lastRenderedPageBreak/>
              <w:t>- Laboratuvarlarda meydana gelen kazalar (birim personelinin, bölüm öğrencisinin %50’si ve üstü, fiziki yapının işlevsiz hale gelmesi)</w:t>
            </w:r>
          </w:p>
          <w:p w14:paraId="5AF6AB29" w14:textId="7E206FF2"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Bilgi işlem alt yapısının çökmesi, teknik yapının işlevsiz hale gelmesi (elektrik kesintisi)</w:t>
            </w:r>
          </w:p>
          <w:p w14:paraId="44113722" w14:textId="68CE393F" w:rsidR="008C30F1" w:rsidRPr="00004DAD" w:rsidRDefault="00A2531A" w:rsidP="008C30F1">
            <w:pPr>
              <w:pStyle w:val="Tabloyazs0"/>
              <w:rPr>
                <w:rStyle w:val="TabloyazsExact"/>
                <w:bCs/>
                <w:color w:val="000000" w:themeColor="text1"/>
                <w:sz w:val="20"/>
                <w:szCs w:val="20"/>
              </w:rPr>
            </w:pPr>
            <w:r>
              <w:rPr>
                <w:rStyle w:val="TabloyazsExact"/>
                <w:bCs/>
                <w:color w:val="000000" w:themeColor="text1"/>
                <w:sz w:val="20"/>
                <w:szCs w:val="20"/>
              </w:rPr>
              <w:t>- Yüz kızartıcı olaylar.</w:t>
            </w:r>
          </w:p>
          <w:p w14:paraId="55816190" w14:textId="56360E94" w:rsidR="00194F97" w:rsidRPr="00004DAD" w:rsidRDefault="008C30F1" w:rsidP="008C30F1">
            <w:pPr>
              <w:pStyle w:val="Tabloyazs0"/>
              <w:shd w:val="clear" w:color="auto" w:fill="auto"/>
              <w:spacing w:line="240" w:lineRule="auto"/>
              <w:rPr>
                <w:rStyle w:val="TabloyazsExact"/>
                <w:bCs/>
                <w:color w:val="000000" w:themeColor="text1"/>
                <w:sz w:val="20"/>
                <w:szCs w:val="20"/>
              </w:rPr>
            </w:pPr>
            <w:r w:rsidRPr="00004DAD">
              <w:rPr>
                <w:rStyle w:val="TabloyazsExact"/>
                <w:bCs/>
                <w:color w:val="000000" w:themeColor="text1"/>
                <w:sz w:val="20"/>
                <w:szCs w:val="20"/>
              </w:rPr>
              <w:t>- Stratejik Plandaki veya Kalite Yönetim Sistemi içerisinde yer alan hedefleri gerçekleştirme imkânının ortadan kalkması.</w:t>
            </w:r>
          </w:p>
        </w:tc>
      </w:tr>
      <w:tr w:rsidR="00004DAD" w:rsidRPr="00004DAD" w14:paraId="2C623C69" w14:textId="77777777" w:rsidTr="00A93515">
        <w:trPr>
          <w:trHeight w:val="227"/>
        </w:trPr>
        <w:tc>
          <w:tcPr>
            <w:tcW w:w="1555" w:type="dxa"/>
            <w:vAlign w:val="center"/>
          </w:tcPr>
          <w:p w14:paraId="27872E95" w14:textId="77777777" w:rsidR="008C30F1" w:rsidRPr="00004DAD" w:rsidRDefault="008C30F1" w:rsidP="008C30F1">
            <w:pPr>
              <w:pStyle w:val="Tabloyazs0"/>
              <w:shd w:val="clear" w:color="auto" w:fill="auto"/>
              <w:spacing w:line="240" w:lineRule="auto"/>
              <w:jc w:val="center"/>
              <w:rPr>
                <w:rStyle w:val="TabloyazsExact"/>
                <w:b/>
                <w:bCs/>
                <w:color w:val="000000" w:themeColor="text1"/>
                <w:sz w:val="20"/>
                <w:szCs w:val="20"/>
              </w:rPr>
            </w:pPr>
            <w:r w:rsidRPr="00004DAD">
              <w:rPr>
                <w:rStyle w:val="TabloyazsExact"/>
                <w:b/>
                <w:bCs/>
                <w:color w:val="000000" w:themeColor="text1"/>
                <w:sz w:val="20"/>
                <w:szCs w:val="20"/>
              </w:rPr>
              <w:lastRenderedPageBreak/>
              <w:t>YÜKSEK</w:t>
            </w:r>
          </w:p>
          <w:p w14:paraId="18A4EE25" w14:textId="33AA4E36" w:rsidR="00194F97" w:rsidRPr="00004DAD" w:rsidRDefault="008C30F1" w:rsidP="008C30F1">
            <w:pPr>
              <w:pStyle w:val="Tabloyazs0"/>
              <w:shd w:val="clear" w:color="auto" w:fill="auto"/>
              <w:spacing w:line="240" w:lineRule="auto"/>
              <w:jc w:val="center"/>
              <w:rPr>
                <w:rStyle w:val="TabloyazsExact"/>
                <w:bCs/>
                <w:i/>
                <w:color w:val="000000" w:themeColor="text1"/>
                <w:sz w:val="20"/>
                <w:szCs w:val="20"/>
              </w:rPr>
            </w:pPr>
            <w:r w:rsidRPr="00004DAD">
              <w:rPr>
                <w:rStyle w:val="TabloyazsExact"/>
                <w:bCs/>
                <w:i/>
                <w:color w:val="000000" w:themeColor="text1"/>
                <w:sz w:val="20"/>
                <w:szCs w:val="20"/>
              </w:rPr>
              <w:t>(8-7)</w:t>
            </w:r>
          </w:p>
        </w:tc>
        <w:tc>
          <w:tcPr>
            <w:tcW w:w="4536" w:type="dxa"/>
          </w:tcPr>
          <w:p w14:paraId="3F33863E" w14:textId="5BB88F62"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Çalışanların ciddi yaralanması veya uzuv kaybı yaşaması.</w:t>
            </w:r>
          </w:p>
          <w:p w14:paraId="36B1DB48" w14:textId="063BC5A3"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Yöneticilere ilişkin memnuniyet düzeyinde düşüş yaşanması.</w:t>
            </w:r>
          </w:p>
          <w:p w14:paraId="60361C11" w14:textId="7178387E"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Kamuoyu nezdinde güven ve itibarın zedelenmesi.</w:t>
            </w:r>
          </w:p>
          <w:p w14:paraId="16DF99E3" w14:textId="31621C31"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Bir birimde faaliyetlerin durması veya aksaması.</w:t>
            </w:r>
          </w:p>
          <w:p w14:paraId="0A50C3FB" w14:textId="3E75EB8B" w:rsidR="00194F97" w:rsidRPr="00004DAD" w:rsidRDefault="008C30F1" w:rsidP="008C30F1">
            <w:pPr>
              <w:pStyle w:val="Tabloyazs0"/>
              <w:shd w:val="clear" w:color="auto" w:fill="auto"/>
              <w:spacing w:line="240" w:lineRule="auto"/>
              <w:rPr>
                <w:rStyle w:val="TabloyazsExact"/>
                <w:bCs/>
                <w:color w:val="000000" w:themeColor="text1"/>
                <w:sz w:val="20"/>
                <w:szCs w:val="20"/>
              </w:rPr>
            </w:pPr>
            <w:r w:rsidRPr="00004DAD">
              <w:rPr>
                <w:rStyle w:val="TabloyazsExact"/>
                <w:bCs/>
                <w:color w:val="000000" w:themeColor="text1"/>
                <w:sz w:val="20"/>
                <w:szCs w:val="20"/>
              </w:rPr>
              <w:t>- Stratejik Plandaki veya Kalite Yönetim Sistemi içerisinde yer alan hedeflerin kısmen gerçekleşmemesi.</w:t>
            </w:r>
          </w:p>
        </w:tc>
        <w:tc>
          <w:tcPr>
            <w:tcW w:w="4665" w:type="dxa"/>
          </w:tcPr>
          <w:p w14:paraId="0A045FEE" w14:textId="4191229B"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Sağlık problemleri (birim personelinin, bölüm öğrencisinin %10’u)</w:t>
            </w:r>
          </w:p>
          <w:p w14:paraId="64E0ED26" w14:textId="17116C9B"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Gıda zehirlenmeleri (birim personelinin, bölüm öğrencisinin % 10’u)</w:t>
            </w:r>
          </w:p>
          <w:p w14:paraId="23F6B3C8" w14:textId="37FD5B20"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Trafik kazaları (birim personelinin, bölüm öğrencisinin % 10’u)</w:t>
            </w:r>
          </w:p>
          <w:p w14:paraId="4A5BC57D" w14:textId="45976CAF"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Laboratuvarlarda meydana gelen kazalar (birim personelinin, bölüm öğrencisinin %10’u, fiziki yapının işlevsiz hale gelmesi)</w:t>
            </w:r>
          </w:p>
          <w:p w14:paraId="3DB43157" w14:textId="412446DF"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Bilgi işlem alt yapısının çökmesi, teknik yapının işlevsiz hale gelmesi (elektrik kesintisi)</w:t>
            </w:r>
          </w:p>
          <w:p w14:paraId="44D5A3C8" w14:textId="4AEB1732" w:rsidR="008C30F1" w:rsidRPr="00004DAD" w:rsidRDefault="00A2531A" w:rsidP="008C30F1">
            <w:pPr>
              <w:pStyle w:val="Tabloyazs0"/>
              <w:rPr>
                <w:rStyle w:val="TabloyazsExact"/>
                <w:bCs/>
                <w:color w:val="000000" w:themeColor="text1"/>
                <w:sz w:val="20"/>
                <w:szCs w:val="20"/>
              </w:rPr>
            </w:pPr>
            <w:r>
              <w:rPr>
                <w:rStyle w:val="TabloyazsExact"/>
                <w:bCs/>
                <w:color w:val="000000" w:themeColor="text1"/>
                <w:sz w:val="20"/>
                <w:szCs w:val="20"/>
              </w:rPr>
              <w:t>- Yüz kızartıcı olaylar.</w:t>
            </w:r>
          </w:p>
          <w:p w14:paraId="577B330C" w14:textId="498F3E23" w:rsidR="00194F97" w:rsidRPr="00004DAD" w:rsidRDefault="008C30F1" w:rsidP="008C30F1">
            <w:pPr>
              <w:pStyle w:val="Tabloyazs0"/>
              <w:shd w:val="clear" w:color="auto" w:fill="auto"/>
              <w:spacing w:line="240" w:lineRule="auto"/>
              <w:rPr>
                <w:rStyle w:val="TabloyazsExact"/>
                <w:bCs/>
                <w:color w:val="000000" w:themeColor="text1"/>
                <w:sz w:val="20"/>
                <w:szCs w:val="20"/>
              </w:rPr>
            </w:pPr>
            <w:r w:rsidRPr="00004DAD">
              <w:rPr>
                <w:rStyle w:val="TabloyazsExact"/>
                <w:bCs/>
                <w:color w:val="000000" w:themeColor="text1"/>
                <w:sz w:val="20"/>
                <w:szCs w:val="20"/>
              </w:rPr>
              <w:t>- Stratejik Plandaki veya Kalite Yönetim Sistemi içerisinde yer alan hedeflere ulaşılmasının engellenmesi.</w:t>
            </w:r>
          </w:p>
        </w:tc>
      </w:tr>
      <w:tr w:rsidR="00004DAD" w:rsidRPr="00004DAD" w14:paraId="2615823E" w14:textId="77777777" w:rsidTr="00A93515">
        <w:trPr>
          <w:trHeight w:val="227"/>
        </w:trPr>
        <w:tc>
          <w:tcPr>
            <w:tcW w:w="1555" w:type="dxa"/>
            <w:vAlign w:val="center"/>
          </w:tcPr>
          <w:p w14:paraId="6EB7E76C" w14:textId="77777777" w:rsidR="00194F97" w:rsidRPr="00004DAD" w:rsidRDefault="008C30F1" w:rsidP="008C30F1">
            <w:pPr>
              <w:pStyle w:val="Tabloyazs0"/>
              <w:shd w:val="clear" w:color="auto" w:fill="auto"/>
              <w:spacing w:line="240" w:lineRule="auto"/>
              <w:jc w:val="center"/>
              <w:rPr>
                <w:rStyle w:val="TabloyazsExact"/>
                <w:b/>
                <w:bCs/>
                <w:color w:val="000000" w:themeColor="text1"/>
                <w:sz w:val="20"/>
                <w:szCs w:val="20"/>
              </w:rPr>
            </w:pPr>
            <w:r w:rsidRPr="00004DAD">
              <w:rPr>
                <w:rStyle w:val="TabloyazsExact"/>
                <w:b/>
                <w:bCs/>
                <w:color w:val="000000" w:themeColor="text1"/>
                <w:sz w:val="20"/>
                <w:szCs w:val="20"/>
              </w:rPr>
              <w:t>ORTA</w:t>
            </w:r>
          </w:p>
          <w:p w14:paraId="4FB454F2" w14:textId="19E41DAE" w:rsidR="008C30F1" w:rsidRPr="00004DAD" w:rsidRDefault="008C30F1" w:rsidP="008C30F1">
            <w:pPr>
              <w:pStyle w:val="Tabloyazs0"/>
              <w:shd w:val="clear" w:color="auto" w:fill="auto"/>
              <w:spacing w:line="240" w:lineRule="auto"/>
              <w:jc w:val="center"/>
              <w:rPr>
                <w:rStyle w:val="TabloyazsExact"/>
                <w:bCs/>
                <w:i/>
                <w:color w:val="000000" w:themeColor="text1"/>
                <w:sz w:val="20"/>
                <w:szCs w:val="20"/>
              </w:rPr>
            </w:pPr>
            <w:r w:rsidRPr="00004DAD">
              <w:rPr>
                <w:rStyle w:val="TabloyazsExact"/>
                <w:bCs/>
                <w:i/>
                <w:color w:val="000000" w:themeColor="text1"/>
                <w:sz w:val="20"/>
                <w:szCs w:val="20"/>
              </w:rPr>
              <w:t>(6-5)</w:t>
            </w:r>
          </w:p>
        </w:tc>
        <w:tc>
          <w:tcPr>
            <w:tcW w:w="4536" w:type="dxa"/>
          </w:tcPr>
          <w:p w14:paraId="341FC8D3" w14:textId="598454D2"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Çalışanların tedavi görmesini gerektirecek düzeyde yaralanması.</w:t>
            </w:r>
          </w:p>
          <w:p w14:paraId="42681780" w14:textId="6F88EE60"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Yöneticilere ilişkin memnuniyet düzeyini olumsuz etkileyebilecek ölçüde düşüş yaşanması.</w:t>
            </w:r>
          </w:p>
          <w:p w14:paraId="2E5A62F7" w14:textId="34CA43BA"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Kamuoyunda güven ve itibarın zayıflaması.</w:t>
            </w:r>
          </w:p>
          <w:p w14:paraId="5C9372EC" w14:textId="337190C6"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Birden fazla birimin faaliyetlerinin kısmen aksaması.</w:t>
            </w:r>
          </w:p>
          <w:p w14:paraId="542BA8B8" w14:textId="51BBA248" w:rsidR="00194F97" w:rsidRPr="00004DAD" w:rsidRDefault="008C30F1" w:rsidP="008C30F1">
            <w:pPr>
              <w:pStyle w:val="Tabloyazs0"/>
              <w:shd w:val="clear" w:color="auto" w:fill="auto"/>
              <w:spacing w:line="240" w:lineRule="auto"/>
              <w:rPr>
                <w:rStyle w:val="TabloyazsExact"/>
                <w:bCs/>
                <w:color w:val="000000" w:themeColor="text1"/>
                <w:sz w:val="20"/>
                <w:szCs w:val="20"/>
              </w:rPr>
            </w:pPr>
            <w:r w:rsidRPr="00004DAD">
              <w:rPr>
                <w:rStyle w:val="TabloyazsExact"/>
                <w:bCs/>
                <w:color w:val="000000" w:themeColor="text1"/>
                <w:sz w:val="20"/>
                <w:szCs w:val="20"/>
              </w:rPr>
              <w:t>- Stratejik Plandaki veya Kalite Yönetim Sistemi içerisinde yer alan hedeflere ulaşılmasını geciktirmesi.</w:t>
            </w:r>
          </w:p>
        </w:tc>
        <w:tc>
          <w:tcPr>
            <w:tcW w:w="4665" w:type="dxa"/>
          </w:tcPr>
          <w:p w14:paraId="0A62B086" w14:textId="045DFE67"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Sağlık problemleri (birim personelinin, bölüm öğrencisinin %5’i)</w:t>
            </w:r>
          </w:p>
          <w:p w14:paraId="071AB649" w14:textId="308AF4FB"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Gıda zehirlenmeleri (birim personelinin, bölüm öğrencisinin % 5’i)</w:t>
            </w:r>
          </w:p>
          <w:p w14:paraId="26CFCB70" w14:textId="003C775C"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Trafik kazaları (birim personelinin, bölüm öğrencisinin % 5’i)</w:t>
            </w:r>
          </w:p>
          <w:p w14:paraId="0CBC5504" w14:textId="12121BD4"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Laboratuvarlarda meydana gelen kazalar (birim personelinin, bölüm öğrencisinin %5’i, fiziki yapının işlevsiz hale gelmesi)</w:t>
            </w:r>
          </w:p>
          <w:p w14:paraId="30163F50" w14:textId="2D6F8782" w:rsidR="008C30F1" w:rsidRPr="00004DAD" w:rsidRDefault="008C30F1" w:rsidP="008C30F1">
            <w:pPr>
              <w:pStyle w:val="Tabloyazs0"/>
              <w:rPr>
                <w:rStyle w:val="TabloyazsExact"/>
                <w:bCs/>
                <w:color w:val="000000" w:themeColor="text1"/>
                <w:sz w:val="20"/>
                <w:szCs w:val="20"/>
              </w:rPr>
            </w:pPr>
            <w:r w:rsidRPr="00004DAD">
              <w:rPr>
                <w:rStyle w:val="TabloyazsExact"/>
                <w:bCs/>
                <w:color w:val="000000" w:themeColor="text1"/>
                <w:sz w:val="20"/>
                <w:szCs w:val="20"/>
              </w:rPr>
              <w:t>- Bilgi işlem alt yapısının çökmesi, teknik yapının işlevsiz hale gelmesi (elektrik kesintisi)</w:t>
            </w:r>
          </w:p>
          <w:p w14:paraId="6087B721" w14:textId="2A4404F6" w:rsidR="008C30F1" w:rsidRPr="00004DAD" w:rsidRDefault="00A2531A" w:rsidP="008C30F1">
            <w:pPr>
              <w:pStyle w:val="Tabloyazs0"/>
              <w:rPr>
                <w:rStyle w:val="TabloyazsExact"/>
                <w:bCs/>
                <w:color w:val="000000" w:themeColor="text1"/>
                <w:sz w:val="20"/>
                <w:szCs w:val="20"/>
              </w:rPr>
            </w:pPr>
            <w:r>
              <w:rPr>
                <w:rStyle w:val="TabloyazsExact"/>
                <w:bCs/>
                <w:color w:val="000000" w:themeColor="text1"/>
                <w:sz w:val="20"/>
                <w:szCs w:val="20"/>
              </w:rPr>
              <w:t>- Yüz kızartıcı olaylar.</w:t>
            </w:r>
          </w:p>
          <w:p w14:paraId="29F48EC2" w14:textId="02466B46" w:rsidR="00194F97" w:rsidRPr="00004DAD" w:rsidRDefault="008C30F1" w:rsidP="008C30F1">
            <w:pPr>
              <w:pStyle w:val="Tabloyazs0"/>
              <w:shd w:val="clear" w:color="auto" w:fill="auto"/>
              <w:spacing w:line="240" w:lineRule="auto"/>
              <w:rPr>
                <w:rStyle w:val="TabloyazsExact"/>
                <w:bCs/>
                <w:color w:val="000000" w:themeColor="text1"/>
                <w:sz w:val="20"/>
                <w:szCs w:val="20"/>
              </w:rPr>
            </w:pPr>
            <w:r w:rsidRPr="00004DAD">
              <w:rPr>
                <w:rStyle w:val="TabloyazsExact"/>
                <w:bCs/>
                <w:color w:val="000000" w:themeColor="text1"/>
                <w:sz w:val="20"/>
                <w:szCs w:val="20"/>
              </w:rPr>
              <w:t>- Stratejik Plandaki veya Kalite Yönetim Sistemi içerisinde yer alan hedeflere ulaşmak için belirlenen gerçekleştirme tarihini 3 ay geciktirmesi.</w:t>
            </w:r>
          </w:p>
        </w:tc>
      </w:tr>
      <w:tr w:rsidR="00004DAD" w:rsidRPr="00004DAD" w14:paraId="63517288" w14:textId="77777777" w:rsidTr="00A93515">
        <w:trPr>
          <w:trHeight w:val="227"/>
        </w:trPr>
        <w:tc>
          <w:tcPr>
            <w:tcW w:w="1555" w:type="dxa"/>
            <w:vAlign w:val="center"/>
          </w:tcPr>
          <w:p w14:paraId="1421E1BE" w14:textId="77777777" w:rsidR="00194F97" w:rsidRPr="00004DAD" w:rsidRDefault="008C30F1" w:rsidP="008C30F1">
            <w:pPr>
              <w:pStyle w:val="Tabloyazs0"/>
              <w:shd w:val="clear" w:color="auto" w:fill="auto"/>
              <w:spacing w:line="240" w:lineRule="auto"/>
              <w:jc w:val="center"/>
              <w:rPr>
                <w:rStyle w:val="TabloyazsExact"/>
                <w:b/>
                <w:bCs/>
                <w:color w:val="000000" w:themeColor="text1"/>
                <w:sz w:val="20"/>
                <w:szCs w:val="20"/>
              </w:rPr>
            </w:pPr>
            <w:r w:rsidRPr="00004DAD">
              <w:rPr>
                <w:rStyle w:val="TabloyazsExact"/>
                <w:b/>
                <w:bCs/>
                <w:color w:val="000000" w:themeColor="text1"/>
                <w:sz w:val="20"/>
                <w:szCs w:val="20"/>
              </w:rPr>
              <w:t>DÜŞÜK</w:t>
            </w:r>
          </w:p>
          <w:p w14:paraId="22324F3B" w14:textId="43EC0625" w:rsidR="008C30F1" w:rsidRPr="00004DAD" w:rsidRDefault="008C30F1" w:rsidP="008C30F1">
            <w:pPr>
              <w:pStyle w:val="Tabloyazs0"/>
              <w:shd w:val="clear" w:color="auto" w:fill="auto"/>
              <w:spacing w:line="240" w:lineRule="auto"/>
              <w:jc w:val="center"/>
              <w:rPr>
                <w:rStyle w:val="TabloyazsExact"/>
                <w:bCs/>
                <w:i/>
                <w:color w:val="000000" w:themeColor="text1"/>
                <w:sz w:val="20"/>
                <w:szCs w:val="20"/>
              </w:rPr>
            </w:pPr>
            <w:r w:rsidRPr="00004DAD">
              <w:rPr>
                <w:rStyle w:val="TabloyazsExact"/>
                <w:bCs/>
                <w:i/>
                <w:color w:val="000000" w:themeColor="text1"/>
                <w:sz w:val="20"/>
                <w:szCs w:val="20"/>
              </w:rPr>
              <w:t>(4-3)</w:t>
            </w:r>
          </w:p>
        </w:tc>
        <w:tc>
          <w:tcPr>
            <w:tcW w:w="4536" w:type="dxa"/>
          </w:tcPr>
          <w:p w14:paraId="4FFCBD69" w14:textId="2A7C62DA" w:rsidR="008C30F1" w:rsidRPr="00004DAD" w:rsidRDefault="008C30F1" w:rsidP="00A93515">
            <w:pPr>
              <w:pStyle w:val="Tabloyazs0"/>
              <w:rPr>
                <w:rStyle w:val="TabloyazsExact"/>
                <w:bCs/>
                <w:color w:val="000000" w:themeColor="text1"/>
                <w:sz w:val="20"/>
                <w:szCs w:val="20"/>
              </w:rPr>
            </w:pPr>
            <w:r w:rsidRPr="00004DAD">
              <w:rPr>
                <w:rStyle w:val="TabloyazsExact"/>
                <w:bCs/>
                <w:color w:val="000000" w:themeColor="text1"/>
                <w:sz w:val="20"/>
                <w:szCs w:val="20"/>
              </w:rPr>
              <w:t>- Çalışanların ilkyardım gerektirebilecek düzeyde yaralanması.</w:t>
            </w:r>
          </w:p>
          <w:p w14:paraId="2DFB5551" w14:textId="14D2138E" w:rsidR="008C30F1"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xml:space="preserve">- </w:t>
            </w:r>
            <w:r w:rsidR="008C30F1" w:rsidRPr="00004DAD">
              <w:rPr>
                <w:rStyle w:val="TabloyazsExact"/>
                <w:bCs/>
                <w:color w:val="000000" w:themeColor="text1"/>
                <w:sz w:val="20"/>
                <w:szCs w:val="20"/>
              </w:rPr>
              <w:t>Yöneticilere yönelik memnuniyeti etkileyebilecek ölçüde düşüş yaşanması.</w:t>
            </w:r>
          </w:p>
          <w:p w14:paraId="1E04CBAF" w14:textId="086DB8F6" w:rsidR="008C30F1"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xml:space="preserve">- </w:t>
            </w:r>
            <w:r w:rsidR="008C30F1" w:rsidRPr="00004DAD">
              <w:rPr>
                <w:rStyle w:val="TabloyazsExact"/>
                <w:bCs/>
                <w:color w:val="000000" w:themeColor="text1"/>
                <w:sz w:val="20"/>
                <w:szCs w:val="20"/>
              </w:rPr>
              <w:t>Kamuoyunda sınırlı düzeyde güven ve itibar kaybı yaşanması.</w:t>
            </w:r>
          </w:p>
          <w:p w14:paraId="3906C873" w14:textId="443898F5" w:rsidR="008C30F1"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xml:space="preserve">- </w:t>
            </w:r>
            <w:r w:rsidR="008C30F1" w:rsidRPr="00004DAD">
              <w:rPr>
                <w:rStyle w:val="TabloyazsExact"/>
                <w:bCs/>
                <w:color w:val="000000" w:themeColor="text1"/>
                <w:sz w:val="20"/>
                <w:szCs w:val="20"/>
              </w:rPr>
              <w:t>Bir birimin faaliyetlerinin kısmen aksaması.</w:t>
            </w:r>
          </w:p>
          <w:p w14:paraId="7F164194" w14:textId="513D077A" w:rsidR="00194F97" w:rsidRPr="00004DAD" w:rsidRDefault="00A93515" w:rsidP="00A93515">
            <w:pPr>
              <w:pStyle w:val="Tabloyazs0"/>
              <w:shd w:val="clear" w:color="auto" w:fill="auto"/>
              <w:spacing w:line="240" w:lineRule="auto"/>
              <w:rPr>
                <w:rStyle w:val="TabloyazsExact"/>
                <w:bCs/>
                <w:color w:val="000000" w:themeColor="text1"/>
                <w:sz w:val="20"/>
                <w:szCs w:val="20"/>
              </w:rPr>
            </w:pPr>
            <w:r w:rsidRPr="00004DAD">
              <w:rPr>
                <w:rStyle w:val="TabloyazsExact"/>
                <w:bCs/>
                <w:color w:val="000000" w:themeColor="text1"/>
                <w:sz w:val="20"/>
                <w:szCs w:val="20"/>
              </w:rPr>
              <w:t xml:space="preserve">- </w:t>
            </w:r>
            <w:r w:rsidR="008C30F1" w:rsidRPr="00004DAD">
              <w:rPr>
                <w:rStyle w:val="TabloyazsExact"/>
                <w:bCs/>
                <w:color w:val="000000" w:themeColor="text1"/>
                <w:sz w:val="20"/>
                <w:szCs w:val="20"/>
              </w:rPr>
              <w:t>Stratejik Plandaki veya Kalite Yönetim Sistemi içerisinde yer alan hedeflere ulaşılmasında sınırlı bir etkiye sahip olması.</w:t>
            </w:r>
          </w:p>
        </w:tc>
        <w:tc>
          <w:tcPr>
            <w:tcW w:w="4665" w:type="dxa"/>
          </w:tcPr>
          <w:p w14:paraId="569F6CB7" w14:textId="6556B382" w:rsidR="00A93515"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Sağlık problemleri (birim personelinin, bölüm öğrencisinin %2’si)</w:t>
            </w:r>
          </w:p>
          <w:p w14:paraId="3D1A840B" w14:textId="21F4C2D2" w:rsidR="00A93515"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Gıda zehirlenmeleri (birim personelinin, bölüm öğrencisinin % 2’si)</w:t>
            </w:r>
          </w:p>
          <w:p w14:paraId="3D48727D" w14:textId="4B15AD00" w:rsidR="00A93515"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Trafik kazaları (birim personelinin, bölüm öğrencisinin % 2’si)</w:t>
            </w:r>
          </w:p>
          <w:p w14:paraId="1F5CECBF" w14:textId="5E4E2A14" w:rsidR="00A93515"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Laboratuvarlarda meydana gelen kazalar (birim personelinin, bölüm öğrencisinin %2’si, fiziki yapının işlevsiz hale gelmesi)</w:t>
            </w:r>
          </w:p>
          <w:p w14:paraId="4AF30BDD" w14:textId="52B02738" w:rsidR="00A93515"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Bilgi işlem alt yapısının çökmesi, teknik yapının işlevsiz hale gelmesi (elektrik kesintisi)</w:t>
            </w:r>
          </w:p>
          <w:p w14:paraId="691B0B21" w14:textId="5AB4BF77" w:rsidR="00A93515" w:rsidRPr="00004DAD" w:rsidRDefault="00A2531A" w:rsidP="00A93515">
            <w:pPr>
              <w:pStyle w:val="Tabloyazs0"/>
              <w:rPr>
                <w:rStyle w:val="TabloyazsExact"/>
                <w:bCs/>
                <w:color w:val="000000" w:themeColor="text1"/>
                <w:sz w:val="20"/>
                <w:szCs w:val="20"/>
              </w:rPr>
            </w:pPr>
            <w:r>
              <w:rPr>
                <w:rStyle w:val="TabloyazsExact"/>
                <w:bCs/>
                <w:color w:val="000000" w:themeColor="text1"/>
                <w:sz w:val="20"/>
                <w:szCs w:val="20"/>
              </w:rPr>
              <w:t>- Yüz kızartıcı olaylar.</w:t>
            </w:r>
          </w:p>
          <w:p w14:paraId="13DEBEFC" w14:textId="7D676450" w:rsidR="00194F97" w:rsidRPr="00004DAD" w:rsidRDefault="00A93515" w:rsidP="00A93515">
            <w:pPr>
              <w:pStyle w:val="Tabloyazs0"/>
              <w:shd w:val="clear" w:color="auto" w:fill="auto"/>
              <w:spacing w:line="240" w:lineRule="auto"/>
              <w:rPr>
                <w:rStyle w:val="TabloyazsExact"/>
                <w:bCs/>
                <w:color w:val="000000" w:themeColor="text1"/>
                <w:sz w:val="20"/>
                <w:szCs w:val="20"/>
              </w:rPr>
            </w:pPr>
            <w:r w:rsidRPr="00004DAD">
              <w:rPr>
                <w:rStyle w:val="TabloyazsExact"/>
                <w:bCs/>
                <w:color w:val="000000" w:themeColor="text1"/>
                <w:sz w:val="20"/>
                <w:szCs w:val="20"/>
              </w:rPr>
              <w:t>- Stratejik Plandaki veya Kalite Yönetim Sistemi içerisinde yer alan hedeflere ulaşmak için belirlenen gerçekleştirme tarihini 1 ay geciktirmesi.</w:t>
            </w:r>
          </w:p>
        </w:tc>
      </w:tr>
      <w:tr w:rsidR="00004DAD" w:rsidRPr="00004DAD" w14:paraId="12F302F1" w14:textId="77777777" w:rsidTr="00A93515">
        <w:trPr>
          <w:trHeight w:val="227"/>
        </w:trPr>
        <w:tc>
          <w:tcPr>
            <w:tcW w:w="1555" w:type="dxa"/>
            <w:vAlign w:val="center"/>
          </w:tcPr>
          <w:p w14:paraId="183746DB" w14:textId="63808D3C" w:rsidR="00194F97" w:rsidRPr="00004DAD" w:rsidRDefault="00A93515" w:rsidP="00A93515">
            <w:pPr>
              <w:pStyle w:val="Tabloyazs0"/>
              <w:shd w:val="clear" w:color="auto" w:fill="auto"/>
              <w:spacing w:line="240" w:lineRule="auto"/>
              <w:jc w:val="center"/>
              <w:rPr>
                <w:rStyle w:val="TabloyazsExact"/>
                <w:b/>
                <w:bCs/>
                <w:color w:val="000000" w:themeColor="text1"/>
                <w:sz w:val="20"/>
                <w:szCs w:val="20"/>
              </w:rPr>
            </w:pPr>
            <w:r w:rsidRPr="00004DAD">
              <w:rPr>
                <w:rStyle w:val="TabloyazsExact"/>
                <w:b/>
                <w:bCs/>
                <w:color w:val="000000" w:themeColor="text1"/>
                <w:sz w:val="20"/>
                <w:szCs w:val="20"/>
              </w:rPr>
              <w:lastRenderedPageBreak/>
              <w:t xml:space="preserve">ÇOK </w:t>
            </w:r>
            <w:r w:rsidR="00F611D8">
              <w:rPr>
                <w:rStyle w:val="TabloyazsExact"/>
                <w:b/>
                <w:bCs/>
                <w:color w:val="000000" w:themeColor="text1"/>
                <w:sz w:val="20"/>
                <w:szCs w:val="20"/>
              </w:rPr>
              <w:t>D</w:t>
            </w:r>
            <w:r w:rsidRPr="00004DAD">
              <w:rPr>
                <w:rStyle w:val="TabloyazsExact"/>
                <w:b/>
                <w:bCs/>
                <w:color w:val="000000" w:themeColor="text1"/>
                <w:sz w:val="20"/>
                <w:szCs w:val="20"/>
              </w:rPr>
              <w:t>ÜŞÜK</w:t>
            </w:r>
          </w:p>
          <w:p w14:paraId="46A3B2F5" w14:textId="52A8F729" w:rsidR="00A93515" w:rsidRPr="00004DAD" w:rsidRDefault="00A93515" w:rsidP="00A93515">
            <w:pPr>
              <w:pStyle w:val="Tabloyazs0"/>
              <w:shd w:val="clear" w:color="auto" w:fill="auto"/>
              <w:spacing w:line="240" w:lineRule="auto"/>
              <w:jc w:val="center"/>
              <w:rPr>
                <w:rStyle w:val="TabloyazsExact"/>
                <w:bCs/>
                <w:i/>
                <w:color w:val="000000" w:themeColor="text1"/>
                <w:sz w:val="20"/>
                <w:szCs w:val="20"/>
              </w:rPr>
            </w:pPr>
            <w:r w:rsidRPr="00004DAD">
              <w:rPr>
                <w:rStyle w:val="TabloyazsExact"/>
                <w:bCs/>
                <w:i/>
                <w:color w:val="000000" w:themeColor="text1"/>
                <w:sz w:val="20"/>
                <w:szCs w:val="20"/>
              </w:rPr>
              <w:t>(2-1)</w:t>
            </w:r>
          </w:p>
        </w:tc>
        <w:tc>
          <w:tcPr>
            <w:tcW w:w="4536" w:type="dxa"/>
          </w:tcPr>
          <w:p w14:paraId="2C699281" w14:textId="0F06E061" w:rsidR="00A93515"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Çalışanlara herhangi bir zarar gelmemesi.</w:t>
            </w:r>
          </w:p>
          <w:p w14:paraId="69263661" w14:textId="7B9482B5" w:rsidR="00A93515"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Kamuoyu nezdinde itibar ve güvenin etkilenmemesi.</w:t>
            </w:r>
          </w:p>
          <w:p w14:paraId="7A010711" w14:textId="4E420F8E" w:rsidR="00A93515"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Birim faaliyetlerinde herhangi bir aksaklık yaşanmaması.</w:t>
            </w:r>
          </w:p>
          <w:p w14:paraId="11153BE5" w14:textId="5AB0A54F" w:rsidR="00194F97" w:rsidRPr="00004DAD" w:rsidRDefault="00A93515" w:rsidP="00A93515">
            <w:pPr>
              <w:pStyle w:val="Tabloyazs0"/>
              <w:shd w:val="clear" w:color="auto" w:fill="auto"/>
              <w:spacing w:line="240" w:lineRule="auto"/>
              <w:rPr>
                <w:rStyle w:val="TabloyazsExact"/>
                <w:bCs/>
                <w:color w:val="000000" w:themeColor="text1"/>
                <w:sz w:val="20"/>
                <w:szCs w:val="20"/>
              </w:rPr>
            </w:pPr>
            <w:r w:rsidRPr="00004DAD">
              <w:rPr>
                <w:rStyle w:val="TabloyazsExact"/>
                <w:bCs/>
                <w:color w:val="000000" w:themeColor="text1"/>
                <w:sz w:val="20"/>
                <w:szCs w:val="20"/>
              </w:rPr>
              <w:t>- Stratejik Plandaki veya Kalite Yönetim Sistemi içerisinde yer alan hedeflere ulaşılmasında çok sınırlı bir etkiye sahip olması.</w:t>
            </w:r>
          </w:p>
        </w:tc>
        <w:tc>
          <w:tcPr>
            <w:tcW w:w="4665" w:type="dxa"/>
          </w:tcPr>
          <w:p w14:paraId="2E362D04" w14:textId="695DE9A0" w:rsidR="00A93515"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Sağlık problemleri (birim personelinin, bölüm öğrencisinin %1’i)</w:t>
            </w:r>
          </w:p>
          <w:p w14:paraId="6F69CE16" w14:textId="2BAEE0B7" w:rsidR="00A93515"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Gıda zehirlenmeleri (birim personelinin, bölüm öğrencisinin % 1’i)</w:t>
            </w:r>
          </w:p>
          <w:p w14:paraId="491427D0" w14:textId="1E494E95" w:rsidR="00A93515"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Trafik kazaları (birim personelinin, bölüm öğrencisinin % 1’i)</w:t>
            </w:r>
          </w:p>
          <w:p w14:paraId="2548404A" w14:textId="7BE03309" w:rsidR="00A93515"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Laboratuvarlarda meydana gelen kazalar (birim personelinin, bölüm öğrencisinin %1’i, fiziki yapının işlevsiz hale gelmesi)</w:t>
            </w:r>
          </w:p>
          <w:p w14:paraId="5FD715AC" w14:textId="1FA212D1" w:rsidR="00A93515" w:rsidRPr="00004DAD" w:rsidRDefault="00A93515" w:rsidP="00A93515">
            <w:pPr>
              <w:pStyle w:val="Tabloyazs0"/>
              <w:rPr>
                <w:rStyle w:val="TabloyazsExact"/>
                <w:bCs/>
                <w:color w:val="000000" w:themeColor="text1"/>
                <w:sz w:val="20"/>
                <w:szCs w:val="20"/>
              </w:rPr>
            </w:pPr>
            <w:r w:rsidRPr="00004DAD">
              <w:rPr>
                <w:rStyle w:val="TabloyazsExact"/>
                <w:bCs/>
                <w:color w:val="000000" w:themeColor="text1"/>
                <w:sz w:val="20"/>
                <w:szCs w:val="20"/>
              </w:rPr>
              <w:t>- Bilgi işlem alt yapısının çökmesi, teknik yapının işlevsiz hale gelmesi (elektrik kesintisi)</w:t>
            </w:r>
          </w:p>
          <w:p w14:paraId="59674990" w14:textId="33D87094" w:rsidR="00A93515" w:rsidRPr="00004DAD" w:rsidRDefault="00A2531A" w:rsidP="00A93515">
            <w:pPr>
              <w:pStyle w:val="Tabloyazs0"/>
              <w:rPr>
                <w:rStyle w:val="TabloyazsExact"/>
                <w:bCs/>
                <w:color w:val="000000" w:themeColor="text1"/>
                <w:sz w:val="20"/>
                <w:szCs w:val="20"/>
              </w:rPr>
            </w:pPr>
            <w:r>
              <w:rPr>
                <w:rStyle w:val="TabloyazsExact"/>
                <w:bCs/>
                <w:color w:val="000000" w:themeColor="text1"/>
                <w:sz w:val="20"/>
                <w:szCs w:val="20"/>
              </w:rPr>
              <w:t>- Yüz kızartıcı olaylar.</w:t>
            </w:r>
          </w:p>
          <w:p w14:paraId="76A78054" w14:textId="5AA9C5F2" w:rsidR="00194F97" w:rsidRPr="00004DAD" w:rsidRDefault="00A93515" w:rsidP="00A93515">
            <w:pPr>
              <w:pStyle w:val="Tabloyazs0"/>
              <w:shd w:val="clear" w:color="auto" w:fill="auto"/>
              <w:spacing w:line="240" w:lineRule="auto"/>
              <w:rPr>
                <w:rStyle w:val="TabloyazsExact"/>
                <w:bCs/>
                <w:color w:val="000000" w:themeColor="text1"/>
                <w:sz w:val="20"/>
                <w:szCs w:val="20"/>
              </w:rPr>
            </w:pPr>
            <w:r w:rsidRPr="00004DAD">
              <w:rPr>
                <w:rStyle w:val="TabloyazsExact"/>
                <w:bCs/>
                <w:color w:val="000000" w:themeColor="text1"/>
                <w:sz w:val="20"/>
                <w:szCs w:val="20"/>
              </w:rPr>
              <w:t>- Stratejik Plandaki veya Kalite Yönetim Sistemi içerisinde yer alan hedeflere ulaşmak için belirlenen gerçekleştirme tarihini 1 aydan az süreyle geciktirmesi.</w:t>
            </w:r>
          </w:p>
        </w:tc>
      </w:tr>
    </w:tbl>
    <w:p w14:paraId="29CA9AFA" w14:textId="6E4CECAE" w:rsidR="00924D55" w:rsidRPr="00004DAD" w:rsidRDefault="00924D55" w:rsidP="00CC5091">
      <w:pPr>
        <w:spacing w:before="120" w:after="120" w:line="360" w:lineRule="auto"/>
        <w:jc w:val="both"/>
        <w:rPr>
          <w:rFonts w:ascii="Times New Roman" w:eastAsia="Times New Roman" w:hAnsi="Times New Roman" w:cs="Times New Roman"/>
          <w:color w:val="000000" w:themeColor="text1"/>
        </w:rPr>
      </w:pPr>
      <w:r w:rsidRPr="00004DAD">
        <w:rPr>
          <w:rFonts w:ascii="Times New Roman" w:eastAsia="Times New Roman" w:hAnsi="Times New Roman" w:cs="Times New Roman"/>
          <w:noProof/>
          <w:color w:val="000000" w:themeColor="text1"/>
          <w:lang w:bidi="ar-SA"/>
        </w:rPr>
        <mc:AlternateContent>
          <mc:Choice Requires="wps">
            <w:drawing>
              <wp:anchor distT="0" distB="0" distL="63500" distR="63500" simplePos="0" relativeHeight="251670016" behindDoc="1" locked="0" layoutInCell="1" allowOverlap="1" wp14:anchorId="5CA8236A" wp14:editId="396374FF">
                <wp:simplePos x="0" y="0"/>
                <wp:positionH relativeFrom="margin">
                  <wp:posOffset>4549140</wp:posOffset>
                </wp:positionH>
                <wp:positionV relativeFrom="paragraph">
                  <wp:posOffset>-1185545</wp:posOffset>
                </wp:positionV>
                <wp:extent cx="1905000" cy="22225"/>
                <wp:effectExtent l="0" t="0" r="3810" b="3810"/>
                <wp:wrapTopAndBottom/>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22DFA" w14:textId="77777777" w:rsidR="008C30F1" w:rsidRDefault="008C30F1" w:rsidP="00924D5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A8236A" id="_x0000_t202" coordsize="21600,21600" o:spt="202" path="m,l,21600r21600,l21600,xe">
                <v:stroke joinstyle="miter"/>
                <v:path gradientshapeok="t" o:connecttype="rect"/>
              </v:shapetype>
              <v:shape id="Text Box 14" o:spid="_x0000_s1026" type="#_x0000_t202" style="position:absolute;left:0;text-align:left;margin-left:358.2pt;margin-top:-93.35pt;width:150pt;height:1.75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" filled="f" stroked="f">
                <v:textbox style="mso-fit-shape-to-text:t" inset="0,0,0,0">
                  <w:txbxContent>
                    <w:p w14:paraId="35A22DFA" w14:textId="77777777" w:rsidR="008C30F1" w:rsidRDefault="008C30F1" w:rsidP="00924D55">
                      <w:pPr>
                        <w:rPr>
                          <w:sz w:val="2"/>
                          <w:szCs w:val="2"/>
                        </w:rPr>
                      </w:pPr>
                    </w:p>
                  </w:txbxContent>
                </v:textbox>
                <w10:wrap type="topAndBottom" anchorx="margin"/>
              </v:shape>
            </w:pict>
          </mc:Fallback>
        </mc:AlternateContent>
      </w:r>
      <w:r w:rsidRPr="00004DAD">
        <w:rPr>
          <w:rFonts w:ascii="Times New Roman" w:eastAsia="Times New Roman" w:hAnsi="Times New Roman" w:cs="Times New Roman"/>
          <w:color w:val="000000" w:themeColor="text1"/>
        </w:rPr>
        <w:t>Risk analizi ‘</w:t>
      </w:r>
      <w:r w:rsidRPr="00F611D8">
        <w:rPr>
          <w:rFonts w:ascii="Times New Roman" w:eastAsia="Times New Roman" w:hAnsi="Times New Roman" w:cs="Times New Roman"/>
          <w:color w:val="000000" w:themeColor="text1"/>
          <w:highlight w:val="yellow"/>
        </w:rPr>
        <w:t>FR-</w:t>
      </w:r>
      <w:r w:rsidR="00F611D8" w:rsidRPr="00F611D8">
        <w:rPr>
          <w:rFonts w:ascii="Times New Roman" w:eastAsia="Times New Roman" w:hAnsi="Times New Roman" w:cs="Times New Roman"/>
          <w:color w:val="000000" w:themeColor="text1"/>
          <w:highlight w:val="yellow"/>
        </w:rPr>
        <w:t>….</w:t>
      </w:r>
      <w:r w:rsidRPr="00004DAD">
        <w:rPr>
          <w:rFonts w:ascii="Times New Roman" w:eastAsia="Times New Roman" w:hAnsi="Times New Roman" w:cs="Times New Roman"/>
          <w:color w:val="000000" w:themeColor="text1"/>
        </w:rPr>
        <w:t xml:space="preserve">Risk ve Fırsat İzleme Tablosu Formu’ </w:t>
      </w:r>
      <w:r w:rsidR="00E2554F" w:rsidRPr="00004DAD">
        <w:rPr>
          <w:rFonts w:ascii="Times New Roman" w:eastAsia="Times New Roman" w:hAnsi="Times New Roman" w:cs="Times New Roman"/>
          <w:color w:val="000000" w:themeColor="text1"/>
        </w:rPr>
        <w:t>temel</w:t>
      </w:r>
      <w:r w:rsidRPr="00004DAD">
        <w:rPr>
          <w:rFonts w:ascii="Times New Roman" w:eastAsia="Times New Roman" w:hAnsi="Times New Roman" w:cs="Times New Roman"/>
          <w:color w:val="000000" w:themeColor="text1"/>
        </w:rPr>
        <w:t xml:space="preserve"> alınarak yapılır. Riskler hesaplanırken aşağıdaki formülden yararlanılır. </w:t>
      </w:r>
    </w:p>
    <w:p w14:paraId="7CF42FE3" w14:textId="25ACC116" w:rsidR="00A2531A" w:rsidRPr="00A2531A" w:rsidRDefault="00A2531A" w:rsidP="00A2531A">
      <w:pPr>
        <w:pStyle w:val="ResimYazs"/>
        <w:keepNext/>
        <w:rPr>
          <w:rFonts w:ascii="Times New Roman" w:hAnsi="Times New Roman" w:cs="Times New Roman"/>
          <w:i w:val="0"/>
          <w:color w:val="000000" w:themeColor="text1"/>
          <w:sz w:val="24"/>
        </w:rPr>
      </w:pPr>
      <w:r w:rsidRPr="00A2531A">
        <w:rPr>
          <w:rFonts w:ascii="Times New Roman" w:hAnsi="Times New Roman" w:cs="Times New Roman"/>
          <w:b/>
          <w:i w:val="0"/>
          <w:color w:val="000000" w:themeColor="text1"/>
          <w:sz w:val="24"/>
        </w:rPr>
        <w:t xml:space="preserve">Tablo </w:t>
      </w:r>
      <w:r w:rsidRPr="00A2531A">
        <w:rPr>
          <w:rFonts w:ascii="Times New Roman" w:hAnsi="Times New Roman" w:cs="Times New Roman"/>
          <w:b/>
          <w:i w:val="0"/>
          <w:color w:val="000000" w:themeColor="text1"/>
          <w:sz w:val="24"/>
        </w:rPr>
        <w:fldChar w:fldCharType="begin"/>
      </w:r>
      <w:r w:rsidRPr="00A2531A">
        <w:rPr>
          <w:rFonts w:ascii="Times New Roman" w:hAnsi="Times New Roman" w:cs="Times New Roman"/>
          <w:b/>
          <w:i w:val="0"/>
          <w:color w:val="000000" w:themeColor="text1"/>
          <w:sz w:val="24"/>
        </w:rPr>
        <w:instrText xml:space="preserve"> SEQ Tablo \* ARABIC </w:instrText>
      </w:r>
      <w:r w:rsidRPr="00A2531A">
        <w:rPr>
          <w:rFonts w:ascii="Times New Roman" w:hAnsi="Times New Roman" w:cs="Times New Roman"/>
          <w:b/>
          <w:i w:val="0"/>
          <w:color w:val="000000" w:themeColor="text1"/>
          <w:sz w:val="24"/>
        </w:rPr>
        <w:fldChar w:fldCharType="separate"/>
      </w:r>
      <w:r w:rsidR="00A04127">
        <w:rPr>
          <w:rFonts w:ascii="Times New Roman" w:hAnsi="Times New Roman" w:cs="Times New Roman"/>
          <w:b/>
          <w:i w:val="0"/>
          <w:noProof/>
          <w:color w:val="000000" w:themeColor="text1"/>
          <w:sz w:val="24"/>
        </w:rPr>
        <w:t>3</w:t>
      </w:r>
      <w:r w:rsidRPr="00A2531A">
        <w:rPr>
          <w:rFonts w:ascii="Times New Roman" w:hAnsi="Times New Roman" w:cs="Times New Roman"/>
          <w:b/>
          <w:i w:val="0"/>
          <w:color w:val="000000" w:themeColor="text1"/>
          <w:sz w:val="24"/>
        </w:rPr>
        <w:fldChar w:fldCharType="end"/>
      </w:r>
      <w:r w:rsidRPr="00A2531A">
        <w:rPr>
          <w:rFonts w:ascii="Times New Roman" w:hAnsi="Times New Roman" w:cs="Times New Roman"/>
          <w:b/>
          <w:i w:val="0"/>
          <w:color w:val="000000" w:themeColor="text1"/>
          <w:sz w:val="24"/>
        </w:rPr>
        <w:t>:</w:t>
      </w:r>
      <w:r w:rsidRPr="00A2531A">
        <w:rPr>
          <w:rFonts w:ascii="Times New Roman" w:hAnsi="Times New Roman" w:cs="Times New Roman"/>
          <w:i w:val="0"/>
          <w:color w:val="000000" w:themeColor="text1"/>
          <w:sz w:val="24"/>
        </w:rPr>
        <w:t xml:space="preserve"> Risk Büyüklüğü Tablosu</w:t>
      </w:r>
      <w:r>
        <w:rPr>
          <w:rFonts w:ascii="Times New Roman" w:hAnsi="Times New Roman" w:cs="Times New Roman"/>
          <w:i w:val="0"/>
          <w:color w:val="000000" w:themeColor="text1"/>
          <w:sz w:val="24"/>
        </w:rPr>
        <w:t xml:space="preserve"> (risk=şiddet*olasılık)</w:t>
      </w:r>
    </w:p>
    <w:tbl>
      <w:tblPr>
        <w:tblW w:w="5000" w:type="pct"/>
        <w:jc w:val="center"/>
        <w:tblCellMar>
          <w:left w:w="70" w:type="dxa"/>
          <w:right w:w="70" w:type="dxa"/>
        </w:tblCellMar>
        <w:tblLook w:val="04A0" w:firstRow="1" w:lastRow="0" w:firstColumn="1" w:lastColumn="0" w:noHBand="0" w:noVBand="1"/>
      </w:tblPr>
      <w:tblGrid>
        <w:gridCol w:w="1686"/>
        <w:gridCol w:w="880"/>
        <w:gridCol w:w="808"/>
        <w:gridCol w:w="808"/>
        <w:gridCol w:w="808"/>
        <w:gridCol w:w="808"/>
        <w:gridCol w:w="808"/>
        <w:gridCol w:w="737"/>
        <w:gridCol w:w="842"/>
        <w:gridCol w:w="842"/>
        <w:gridCol w:w="842"/>
        <w:gridCol w:w="877"/>
      </w:tblGrid>
      <w:tr w:rsidR="00004DAD" w:rsidRPr="00004DAD" w14:paraId="002D21CB" w14:textId="77777777" w:rsidTr="00A2531A">
        <w:trPr>
          <w:trHeight w:val="300"/>
          <w:jc w:val="center"/>
        </w:trPr>
        <w:tc>
          <w:tcPr>
            <w:tcW w:w="784" w:type="pct"/>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14:paraId="6FAA611F" w14:textId="77777777" w:rsidR="00666B11" w:rsidRPr="00004DAD" w:rsidRDefault="00666B11" w:rsidP="00666B11">
            <w:pPr>
              <w:widowControl/>
              <w:jc w:val="center"/>
              <w:rPr>
                <w:rFonts w:ascii="Times New Roman" w:eastAsia="Times New Roman" w:hAnsi="Times New Roman" w:cs="Times New Roman"/>
                <w:b/>
                <w:bCs/>
                <w:color w:val="000000" w:themeColor="text1"/>
                <w:sz w:val="36"/>
                <w:szCs w:val="36"/>
                <w:lang w:bidi="ar-SA"/>
              </w:rPr>
            </w:pPr>
            <w:r w:rsidRPr="00004DAD">
              <w:rPr>
                <w:rFonts w:ascii="Times New Roman" w:eastAsia="Times New Roman" w:hAnsi="Times New Roman" w:cs="Times New Roman"/>
                <w:b/>
                <w:bCs/>
                <w:color w:val="000000" w:themeColor="text1"/>
                <w:sz w:val="36"/>
                <w:szCs w:val="36"/>
                <w:lang w:bidi="ar-SA"/>
              </w:rPr>
              <w:t>ŞİDDET</w:t>
            </w:r>
          </w:p>
        </w:tc>
        <w:tc>
          <w:tcPr>
            <w:tcW w:w="409" w:type="pct"/>
            <w:tcBorders>
              <w:top w:val="single" w:sz="8" w:space="0" w:color="auto"/>
              <w:left w:val="nil"/>
              <w:bottom w:val="single" w:sz="4" w:space="0" w:color="auto"/>
              <w:right w:val="single" w:sz="8" w:space="0" w:color="auto"/>
            </w:tcBorders>
            <w:shd w:val="clear" w:color="000000" w:fill="AEAAAA"/>
            <w:noWrap/>
            <w:vAlign w:val="center"/>
            <w:hideMark/>
          </w:tcPr>
          <w:p w14:paraId="765CC3F7"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10</w:t>
            </w:r>
          </w:p>
        </w:tc>
        <w:tc>
          <w:tcPr>
            <w:tcW w:w="376" w:type="pct"/>
            <w:tcBorders>
              <w:top w:val="single" w:sz="8" w:space="0" w:color="auto"/>
              <w:left w:val="nil"/>
              <w:bottom w:val="single" w:sz="4" w:space="0" w:color="auto"/>
              <w:right w:val="single" w:sz="4" w:space="0" w:color="auto"/>
            </w:tcBorders>
            <w:shd w:val="clear" w:color="000000" w:fill="92D050"/>
            <w:noWrap/>
            <w:vAlign w:val="center"/>
            <w:hideMark/>
          </w:tcPr>
          <w:p w14:paraId="5FD6D589"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10</w:t>
            </w:r>
          </w:p>
        </w:tc>
        <w:tc>
          <w:tcPr>
            <w:tcW w:w="376" w:type="pct"/>
            <w:tcBorders>
              <w:top w:val="single" w:sz="8" w:space="0" w:color="auto"/>
              <w:left w:val="nil"/>
              <w:bottom w:val="single" w:sz="4" w:space="0" w:color="auto"/>
              <w:right w:val="single" w:sz="4" w:space="0" w:color="auto"/>
            </w:tcBorders>
            <w:shd w:val="clear" w:color="000000" w:fill="FFFF00"/>
            <w:noWrap/>
            <w:vAlign w:val="center"/>
            <w:hideMark/>
          </w:tcPr>
          <w:p w14:paraId="4FCADDE2"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20</w:t>
            </w:r>
          </w:p>
        </w:tc>
        <w:tc>
          <w:tcPr>
            <w:tcW w:w="376" w:type="pct"/>
            <w:tcBorders>
              <w:top w:val="single" w:sz="8" w:space="0" w:color="auto"/>
              <w:left w:val="nil"/>
              <w:bottom w:val="single" w:sz="4" w:space="0" w:color="auto"/>
              <w:right w:val="single" w:sz="4" w:space="0" w:color="auto"/>
            </w:tcBorders>
            <w:shd w:val="clear" w:color="000000" w:fill="FFFF00"/>
            <w:noWrap/>
            <w:vAlign w:val="center"/>
            <w:hideMark/>
          </w:tcPr>
          <w:p w14:paraId="34AEFD45"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30</w:t>
            </w:r>
          </w:p>
        </w:tc>
        <w:tc>
          <w:tcPr>
            <w:tcW w:w="376" w:type="pct"/>
            <w:tcBorders>
              <w:top w:val="single" w:sz="8" w:space="0" w:color="auto"/>
              <w:left w:val="nil"/>
              <w:bottom w:val="single" w:sz="4" w:space="0" w:color="auto"/>
              <w:right w:val="single" w:sz="4" w:space="0" w:color="auto"/>
            </w:tcBorders>
            <w:shd w:val="clear" w:color="000000" w:fill="FFFF00"/>
            <w:noWrap/>
            <w:vAlign w:val="center"/>
            <w:hideMark/>
          </w:tcPr>
          <w:p w14:paraId="3837158F"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40</w:t>
            </w:r>
          </w:p>
        </w:tc>
        <w:tc>
          <w:tcPr>
            <w:tcW w:w="376" w:type="pct"/>
            <w:tcBorders>
              <w:top w:val="single" w:sz="8" w:space="0" w:color="auto"/>
              <w:left w:val="nil"/>
              <w:bottom w:val="single" w:sz="4" w:space="0" w:color="auto"/>
              <w:right w:val="single" w:sz="4" w:space="0" w:color="auto"/>
            </w:tcBorders>
            <w:shd w:val="clear" w:color="000000" w:fill="FFC000"/>
            <w:noWrap/>
            <w:vAlign w:val="center"/>
            <w:hideMark/>
          </w:tcPr>
          <w:p w14:paraId="3442F274"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50</w:t>
            </w:r>
          </w:p>
        </w:tc>
        <w:tc>
          <w:tcPr>
            <w:tcW w:w="343" w:type="pct"/>
            <w:tcBorders>
              <w:top w:val="single" w:sz="8" w:space="0" w:color="auto"/>
              <w:left w:val="nil"/>
              <w:bottom w:val="single" w:sz="4" w:space="0" w:color="auto"/>
              <w:right w:val="single" w:sz="4" w:space="0" w:color="auto"/>
            </w:tcBorders>
            <w:shd w:val="clear" w:color="000000" w:fill="FFC000"/>
            <w:noWrap/>
            <w:vAlign w:val="center"/>
            <w:hideMark/>
          </w:tcPr>
          <w:p w14:paraId="075C2E60"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60</w:t>
            </w:r>
          </w:p>
        </w:tc>
        <w:tc>
          <w:tcPr>
            <w:tcW w:w="392" w:type="pct"/>
            <w:tcBorders>
              <w:top w:val="single" w:sz="8" w:space="0" w:color="auto"/>
              <w:left w:val="nil"/>
              <w:bottom w:val="single" w:sz="4" w:space="0" w:color="auto"/>
              <w:right w:val="single" w:sz="4" w:space="0" w:color="auto"/>
            </w:tcBorders>
            <w:shd w:val="clear" w:color="000000" w:fill="FF0000"/>
            <w:noWrap/>
            <w:vAlign w:val="center"/>
            <w:hideMark/>
          </w:tcPr>
          <w:p w14:paraId="766BD15E"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70</w:t>
            </w:r>
          </w:p>
        </w:tc>
        <w:tc>
          <w:tcPr>
            <w:tcW w:w="392" w:type="pct"/>
            <w:tcBorders>
              <w:top w:val="single" w:sz="8" w:space="0" w:color="auto"/>
              <w:left w:val="nil"/>
              <w:bottom w:val="single" w:sz="4" w:space="0" w:color="auto"/>
              <w:right w:val="single" w:sz="4" w:space="0" w:color="auto"/>
            </w:tcBorders>
            <w:shd w:val="clear" w:color="000000" w:fill="FF0000"/>
            <w:noWrap/>
            <w:vAlign w:val="center"/>
            <w:hideMark/>
          </w:tcPr>
          <w:p w14:paraId="214C01B4"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80</w:t>
            </w:r>
          </w:p>
        </w:tc>
        <w:tc>
          <w:tcPr>
            <w:tcW w:w="392" w:type="pct"/>
            <w:tcBorders>
              <w:top w:val="single" w:sz="8" w:space="0" w:color="auto"/>
              <w:left w:val="nil"/>
              <w:bottom w:val="single" w:sz="4" w:space="0" w:color="auto"/>
              <w:right w:val="single" w:sz="4" w:space="0" w:color="auto"/>
            </w:tcBorders>
            <w:shd w:val="clear" w:color="000000" w:fill="FF0000"/>
            <w:noWrap/>
            <w:vAlign w:val="center"/>
            <w:hideMark/>
          </w:tcPr>
          <w:p w14:paraId="7BEA2849"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90</w:t>
            </w:r>
          </w:p>
        </w:tc>
        <w:tc>
          <w:tcPr>
            <w:tcW w:w="409" w:type="pct"/>
            <w:tcBorders>
              <w:top w:val="single" w:sz="8" w:space="0" w:color="auto"/>
              <w:left w:val="nil"/>
              <w:bottom w:val="single" w:sz="4" w:space="0" w:color="auto"/>
              <w:right w:val="single" w:sz="8" w:space="0" w:color="auto"/>
            </w:tcBorders>
            <w:shd w:val="clear" w:color="000000" w:fill="FF0000"/>
            <w:noWrap/>
            <w:vAlign w:val="center"/>
            <w:hideMark/>
          </w:tcPr>
          <w:p w14:paraId="611866D0"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100</w:t>
            </w:r>
          </w:p>
        </w:tc>
      </w:tr>
      <w:tr w:rsidR="00004DAD" w:rsidRPr="00004DAD" w14:paraId="0C0A3EB0" w14:textId="77777777" w:rsidTr="00A2531A">
        <w:trPr>
          <w:trHeight w:val="300"/>
          <w:jc w:val="center"/>
        </w:trPr>
        <w:tc>
          <w:tcPr>
            <w:tcW w:w="784" w:type="pct"/>
            <w:vMerge/>
            <w:tcBorders>
              <w:top w:val="single" w:sz="8" w:space="0" w:color="000000"/>
              <w:left w:val="single" w:sz="8" w:space="0" w:color="auto"/>
              <w:bottom w:val="single" w:sz="4" w:space="0" w:color="auto"/>
              <w:right w:val="single" w:sz="8" w:space="0" w:color="auto"/>
            </w:tcBorders>
            <w:vAlign w:val="center"/>
            <w:hideMark/>
          </w:tcPr>
          <w:p w14:paraId="5E760F42" w14:textId="77777777" w:rsidR="00666B11" w:rsidRPr="00004DAD" w:rsidRDefault="00666B11" w:rsidP="00666B11">
            <w:pPr>
              <w:widowControl/>
              <w:rPr>
                <w:rFonts w:ascii="Times New Roman" w:eastAsia="Times New Roman" w:hAnsi="Times New Roman" w:cs="Times New Roman"/>
                <w:b/>
                <w:bCs/>
                <w:color w:val="000000" w:themeColor="text1"/>
                <w:sz w:val="36"/>
                <w:szCs w:val="36"/>
                <w:lang w:bidi="ar-SA"/>
              </w:rPr>
            </w:pPr>
          </w:p>
        </w:tc>
        <w:tc>
          <w:tcPr>
            <w:tcW w:w="409" w:type="pct"/>
            <w:tcBorders>
              <w:top w:val="nil"/>
              <w:left w:val="nil"/>
              <w:bottom w:val="single" w:sz="4" w:space="0" w:color="auto"/>
              <w:right w:val="single" w:sz="8" w:space="0" w:color="auto"/>
            </w:tcBorders>
            <w:shd w:val="clear" w:color="000000" w:fill="AEAAAA"/>
            <w:noWrap/>
            <w:vAlign w:val="center"/>
            <w:hideMark/>
          </w:tcPr>
          <w:p w14:paraId="72343EC0"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9</w:t>
            </w:r>
          </w:p>
        </w:tc>
        <w:tc>
          <w:tcPr>
            <w:tcW w:w="376" w:type="pct"/>
            <w:tcBorders>
              <w:top w:val="nil"/>
              <w:left w:val="nil"/>
              <w:bottom w:val="single" w:sz="4" w:space="0" w:color="auto"/>
              <w:right w:val="single" w:sz="4" w:space="0" w:color="auto"/>
            </w:tcBorders>
            <w:shd w:val="clear" w:color="000000" w:fill="92D050"/>
            <w:noWrap/>
            <w:vAlign w:val="center"/>
            <w:hideMark/>
          </w:tcPr>
          <w:p w14:paraId="595849EE"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9</w:t>
            </w:r>
          </w:p>
        </w:tc>
        <w:tc>
          <w:tcPr>
            <w:tcW w:w="376" w:type="pct"/>
            <w:tcBorders>
              <w:top w:val="nil"/>
              <w:left w:val="nil"/>
              <w:bottom w:val="single" w:sz="4" w:space="0" w:color="auto"/>
              <w:right w:val="single" w:sz="4" w:space="0" w:color="auto"/>
            </w:tcBorders>
            <w:shd w:val="clear" w:color="000000" w:fill="92D050"/>
            <w:noWrap/>
            <w:vAlign w:val="center"/>
            <w:hideMark/>
          </w:tcPr>
          <w:p w14:paraId="2B1904CE"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18</w:t>
            </w:r>
          </w:p>
        </w:tc>
        <w:tc>
          <w:tcPr>
            <w:tcW w:w="376" w:type="pct"/>
            <w:tcBorders>
              <w:top w:val="nil"/>
              <w:left w:val="nil"/>
              <w:bottom w:val="single" w:sz="4" w:space="0" w:color="auto"/>
              <w:right w:val="single" w:sz="4" w:space="0" w:color="auto"/>
            </w:tcBorders>
            <w:shd w:val="clear" w:color="000000" w:fill="FFFF00"/>
            <w:noWrap/>
            <w:vAlign w:val="center"/>
            <w:hideMark/>
          </w:tcPr>
          <w:p w14:paraId="79DA2867"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27</w:t>
            </w:r>
          </w:p>
        </w:tc>
        <w:tc>
          <w:tcPr>
            <w:tcW w:w="376" w:type="pct"/>
            <w:tcBorders>
              <w:top w:val="nil"/>
              <w:left w:val="nil"/>
              <w:bottom w:val="single" w:sz="4" w:space="0" w:color="auto"/>
              <w:right w:val="single" w:sz="4" w:space="0" w:color="auto"/>
            </w:tcBorders>
            <w:shd w:val="clear" w:color="000000" w:fill="FFFF00"/>
            <w:noWrap/>
            <w:vAlign w:val="center"/>
            <w:hideMark/>
          </w:tcPr>
          <w:p w14:paraId="414CE1E4"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36</w:t>
            </w:r>
          </w:p>
        </w:tc>
        <w:tc>
          <w:tcPr>
            <w:tcW w:w="376" w:type="pct"/>
            <w:tcBorders>
              <w:top w:val="nil"/>
              <w:left w:val="nil"/>
              <w:bottom w:val="single" w:sz="4" w:space="0" w:color="auto"/>
              <w:right w:val="single" w:sz="4" w:space="0" w:color="auto"/>
            </w:tcBorders>
            <w:shd w:val="clear" w:color="000000" w:fill="FFC000"/>
            <w:noWrap/>
            <w:vAlign w:val="center"/>
            <w:hideMark/>
          </w:tcPr>
          <w:p w14:paraId="3D82C603"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45</w:t>
            </w:r>
          </w:p>
        </w:tc>
        <w:tc>
          <w:tcPr>
            <w:tcW w:w="343" w:type="pct"/>
            <w:tcBorders>
              <w:top w:val="nil"/>
              <w:left w:val="nil"/>
              <w:bottom w:val="single" w:sz="4" w:space="0" w:color="auto"/>
              <w:right w:val="single" w:sz="4" w:space="0" w:color="auto"/>
            </w:tcBorders>
            <w:shd w:val="clear" w:color="000000" w:fill="FFC000"/>
            <w:noWrap/>
            <w:vAlign w:val="center"/>
            <w:hideMark/>
          </w:tcPr>
          <w:p w14:paraId="5CF3474A"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54</w:t>
            </w:r>
          </w:p>
        </w:tc>
        <w:tc>
          <w:tcPr>
            <w:tcW w:w="392" w:type="pct"/>
            <w:tcBorders>
              <w:top w:val="nil"/>
              <w:left w:val="nil"/>
              <w:bottom w:val="single" w:sz="4" w:space="0" w:color="auto"/>
              <w:right w:val="single" w:sz="4" w:space="0" w:color="auto"/>
            </w:tcBorders>
            <w:shd w:val="clear" w:color="000000" w:fill="FFC000"/>
            <w:noWrap/>
            <w:vAlign w:val="center"/>
            <w:hideMark/>
          </w:tcPr>
          <w:p w14:paraId="7C02D8CA"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63</w:t>
            </w:r>
          </w:p>
        </w:tc>
        <w:tc>
          <w:tcPr>
            <w:tcW w:w="392" w:type="pct"/>
            <w:tcBorders>
              <w:top w:val="nil"/>
              <w:left w:val="nil"/>
              <w:bottom w:val="single" w:sz="4" w:space="0" w:color="auto"/>
              <w:right w:val="single" w:sz="4" w:space="0" w:color="auto"/>
            </w:tcBorders>
            <w:shd w:val="clear" w:color="000000" w:fill="FF0000"/>
            <w:noWrap/>
            <w:vAlign w:val="center"/>
            <w:hideMark/>
          </w:tcPr>
          <w:p w14:paraId="1443C7B4"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72</w:t>
            </w:r>
          </w:p>
        </w:tc>
        <w:tc>
          <w:tcPr>
            <w:tcW w:w="392" w:type="pct"/>
            <w:tcBorders>
              <w:top w:val="nil"/>
              <w:left w:val="nil"/>
              <w:bottom w:val="single" w:sz="4" w:space="0" w:color="auto"/>
              <w:right w:val="single" w:sz="4" w:space="0" w:color="auto"/>
            </w:tcBorders>
            <w:shd w:val="clear" w:color="000000" w:fill="FF0000"/>
            <w:noWrap/>
            <w:vAlign w:val="center"/>
            <w:hideMark/>
          </w:tcPr>
          <w:p w14:paraId="075103DC"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81</w:t>
            </w:r>
          </w:p>
        </w:tc>
        <w:tc>
          <w:tcPr>
            <w:tcW w:w="409" w:type="pct"/>
            <w:tcBorders>
              <w:top w:val="nil"/>
              <w:left w:val="nil"/>
              <w:bottom w:val="single" w:sz="4" w:space="0" w:color="auto"/>
              <w:right w:val="single" w:sz="8" w:space="0" w:color="auto"/>
            </w:tcBorders>
            <w:shd w:val="clear" w:color="000000" w:fill="FF0000"/>
            <w:noWrap/>
            <w:vAlign w:val="center"/>
            <w:hideMark/>
          </w:tcPr>
          <w:p w14:paraId="4A0DBCA1"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90</w:t>
            </w:r>
          </w:p>
        </w:tc>
      </w:tr>
      <w:tr w:rsidR="00004DAD" w:rsidRPr="00004DAD" w14:paraId="3085D7D5" w14:textId="77777777" w:rsidTr="00A2531A">
        <w:trPr>
          <w:trHeight w:val="300"/>
          <w:jc w:val="center"/>
        </w:trPr>
        <w:tc>
          <w:tcPr>
            <w:tcW w:w="784" w:type="pct"/>
            <w:vMerge/>
            <w:tcBorders>
              <w:top w:val="single" w:sz="8" w:space="0" w:color="000000"/>
              <w:left w:val="single" w:sz="8" w:space="0" w:color="auto"/>
              <w:bottom w:val="single" w:sz="4" w:space="0" w:color="auto"/>
              <w:right w:val="single" w:sz="8" w:space="0" w:color="auto"/>
            </w:tcBorders>
            <w:vAlign w:val="center"/>
            <w:hideMark/>
          </w:tcPr>
          <w:p w14:paraId="0013A362" w14:textId="77777777" w:rsidR="00666B11" w:rsidRPr="00004DAD" w:rsidRDefault="00666B11" w:rsidP="00666B11">
            <w:pPr>
              <w:widowControl/>
              <w:rPr>
                <w:rFonts w:ascii="Times New Roman" w:eastAsia="Times New Roman" w:hAnsi="Times New Roman" w:cs="Times New Roman"/>
                <w:b/>
                <w:bCs/>
                <w:color w:val="000000" w:themeColor="text1"/>
                <w:sz w:val="36"/>
                <w:szCs w:val="36"/>
                <w:lang w:bidi="ar-SA"/>
              </w:rPr>
            </w:pPr>
          </w:p>
        </w:tc>
        <w:tc>
          <w:tcPr>
            <w:tcW w:w="409" w:type="pct"/>
            <w:tcBorders>
              <w:top w:val="nil"/>
              <w:left w:val="nil"/>
              <w:bottom w:val="single" w:sz="4" w:space="0" w:color="auto"/>
              <w:right w:val="single" w:sz="8" w:space="0" w:color="auto"/>
            </w:tcBorders>
            <w:shd w:val="clear" w:color="000000" w:fill="AEAAAA"/>
            <w:noWrap/>
            <w:vAlign w:val="center"/>
            <w:hideMark/>
          </w:tcPr>
          <w:p w14:paraId="0C6F97FC"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8</w:t>
            </w:r>
          </w:p>
        </w:tc>
        <w:tc>
          <w:tcPr>
            <w:tcW w:w="376" w:type="pct"/>
            <w:tcBorders>
              <w:top w:val="nil"/>
              <w:left w:val="nil"/>
              <w:bottom w:val="single" w:sz="4" w:space="0" w:color="auto"/>
              <w:right w:val="single" w:sz="4" w:space="0" w:color="auto"/>
            </w:tcBorders>
            <w:shd w:val="clear" w:color="000000" w:fill="92D050"/>
            <w:noWrap/>
            <w:vAlign w:val="center"/>
            <w:hideMark/>
          </w:tcPr>
          <w:p w14:paraId="30264690"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8</w:t>
            </w:r>
          </w:p>
        </w:tc>
        <w:tc>
          <w:tcPr>
            <w:tcW w:w="376" w:type="pct"/>
            <w:tcBorders>
              <w:top w:val="nil"/>
              <w:left w:val="nil"/>
              <w:bottom w:val="single" w:sz="4" w:space="0" w:color="auto"/>
              <w:right w:val="single" w:sz="4" w:space="0" w:color="auto"/>
            </w:tcBorders>
            <w:shd w:val="clear" w:color="000000" w:fill="92D050"/>
            <w:noWrap/>
            <w:vAlign w:val="center"/>
            <w:hideMark/>
          </w:tcPr>
          <w:p w14:paraId="476DC34B"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16</w:t>
            </w:r>
          </w:p>
        </w:tc>
        <w:tc>
          <w:tcPr>
            <w:tcW w:w="376" w:type="pct"/>
            <w:tcBorders>
              <w:top w:val="nil"/>
              <w:left w:val="nil"/>
              <w:bottom w:val="single" w:sz="4" w:space="0" w:color="auto"/>
              <w:right w:val="single" w:sz="4" w:space="0" w:color="auto"/>
            </w:tcBorders>
            <w:shd w:val="clear" w:color="000000" w:fill="FFFF00"/>
            <w:noWrap/>
            <w:vAlign w:val="center"/>
            <w:hideMark/>
          </w:tcPr>
          <w:p w14:paraId="58E9F8B9"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24</w:t>
            </w:r>
          </w:p>
        </w:tc>
        <w:tc>
          <w:tcPr>
            <w:tcW w:w="376" w:type="pct"/>
            <w:tcBorders>
              <w:top w:val="nil"/>
              <w:left w:val="nil"/>
              <w:bottom w:val="single" w:sz="4" w:space="0" w:color="auto"/>
              <w:right w:val="single" w:sz="4" w:space="0" w:color="auto"/>
            </w:tcBorders>
            <w:shd w:val="clear" w:color="000000" w:fill="FFFF00"/>
            <w:noWrap/>
            <w:vAlign w:val="center"/>
            <w:hideMark/>
          </w:tcPr>
          <w:p w14:paraId="22F7C14D"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32</w:t>
            </w:r>
          </w:p>
        </w:tc>
        <w:tc>
          <w:tcPr>
            <w:tcW w:w="376" w:type="pct"/>
            <w:tcBorders>
              <w:top w:val="nil"/>
              <w:left w:val="nil"/>
              <w:bottom w:val="single" w:sz="4" w:space="0" w:color="auto"/>
              <w:right w:val="single" w:sz="4" w:space="0" w:color="auto"/>
            </w:tcBorders>
            <w:shd w:val="clear" w:color="000000" w:fill="FFFF00"/>
            <w:noWrap/>
            <w:vAlign w:val="center"/>
            <w:hideMark/>
          </w:tcPr>
          <w:p w14:paraId="15BF76A0"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40</w:t>
            </w:r>
          </w:p>
        </w:tc>
        <w:tc>
          <w:tcPr>
            <w:tcW w:w="343" w:type="pct"/>
            <w:tcBorders>
              <w:top w:val="nil"/>
              <w:left w:val="nil"/>
              <w:bottom w:val="single" w:sz="4" w:space="0" w:color="auto"/>
              <w:right w:val="single" w:sz="4" w:space="0" w:color="auto"/>
            </w:tcBorders>
            <w:shd w:val="clear" w:color="000000" w:fill="FFC000"/>
            <w:noWrap/>
            <w:vAlign w:val="center"/>
            <w:hideMark/>
          </w:tcPr>
          <w:p w14:paraId="6D368ED2"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48</w:t>
            </w:r>
          </w:p>
        </w:tc>
        <w:tc>
          <w:tcPr>
            <w:tcW w:w="392" w:type="pct"/>
            <w:tcBorders>
              <w:top w:val="nil"/>
              <w:left w:val="nil"/>
              <w:bottom w:val="single" w:sz="4" w:space="0" w:color="auto"/>
              <w:right w:val="single" w:sz="4" w:space="0" w:color="auto"/>
            </w:tcBorders>
            <w:shd w:val="clear" w:color="000000" w:fill="FFC000"/>
            <w:noWrap/>
            <w:vAlign w:val="center"/>
            <w:hideMark/>
          </w:tcPr>
          <w:p w14:paraId="6111FF0E"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56</w:t>
            </w:r>
          </w:p>
        </w:tc>
        <w:tc>
          <w:tcPr>
            <w:tcW w:w="392" w:type="pct"/>
            <w:tcBorders>
              <w:top w:val="nil"/>
              <w:left w:val="nil"/>
              <w:bottom w:val="single" w:sz="4" w:space="0" w:color="auto"/>
              <w:right w:val="single" w:sz="4" w:space="0" w:color="auto"/>
            </w:tcBorders>
            <w:shd w:val="clear" w:color="000000" w:fill="FFC000"/>
            <w:noWrap/>
            <w:vAlign w:val="center"/>
            <w:hideMark/>
          </w:tcPr>
          <w:p w14:paraId="0A72A42A"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64</w:t>
            </w:r>
          </w:p>
        </w:tc>
        <w:tc>
          <w:tcPr>
            <w:tcW w:w="392" w:type="pct"/>
            <w:tcBorders>
              <w:top w:val="nil"/>
              <w:left w:val="nil"/>
              <w:bottom w:val="single" w:sz="4" w:space="0" w:color="auto"/>
              <w:right w:val="single" w:sz="4" w:space="0" w:color="auto"/>
            </w:tcBorders>
            <w:shd w:val="clear" w:color="000000" w:fill="FF0000"/>
            <w:noWrap/>
            <w:vAlign w:val="center"/>
            <w:hideMark/>
          </w:tcPr>
          <w:p w14:paraId="6B109E32"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72</w:t>
            </w:r>
          </w:p>
        </w:tc>
        <w:tc>
          <w:tcPr>
            <w:tcW w:w="409" w:type="pct"/>
            <w:tcBorders>
              <w:top w:val="nil"/>
              <w:left w:val="nil"/>
              <w:bottom w:val="single" w:sz="4" w:space="0" w:color="auto"/>
              <w:right w:val="single" w:sz="8" w:space="0" w:color="auto"/>
            </w:tcBorders>
            <w:shd w:val="clear" w:color="000000" w:fill="FF0000"/>
            <w:noWrap/>
            <w:vAlign w:val="center"/>
            <w:hideMark/>
          </w:tcPr>
          <w:p w14:paraId="7791D42E"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80</w:t>
            </w:r>
          </w:p>
        </w:tc>
      </w:tr>
      <w:tr w:rsidR="00004DAD" w:rsidRPr="00004DAD" w14:paraId="56B30C61" w14:textId="77777777" w:rsidTr="00A2531A">
        <w:trPr>
          <w:trHeight w:val="300"/>
          <w:jc w:val="center"/>
        </w:trPr>
        <w:tc>
          <w:tcPr>
            <w:tcW w:w="784" w:type="pct"/>
            <w:vMerge/>
            <w:tcBorders>
              <w:top w:val="single" w:sz="8" w:space="0" w:color="000000"/>
              <w:left w:val="single" w:sz="8" w:space="0" w:color="auto"/>
              <w:bottom w:val="single" w:sz="4" w:space="0" w:color="auto"/>
              <w:right w:val="single" w:sz="8" w:space="0" w:color="auto"/>
            </w:tcBorders>
            <w:vAlign w:val="center"/>
            <w:hideMark/>
          </w:tcPr>
          <w:p w14:paraId="19B5C83E" w14:textId="77777777" w:rsidR="00666B11" w:rsidRPr="00004DAD" w:rsidRDefault="00666B11" w:rsidP="00666B11">
            <w:pPr>
              <w:widowControl/>
              <w:rPr>
                <w:rFonts w:ascii="Times New Roman" w:eastAsia="Times New Roman" w:hAnsi="Times New Roman" w:cs="Times New Roman"/>
                <w:b/>
                <w:bCs/>
                <w:color w:val="000000" w:themeColor="text1"/>
                <w:sz w:val="36"/>
                <w:szCs w:val="36"/>
                <w:lang w:bidi="ar-SA"/>
              </w:rPr>
            </w:pPr>
          </w:p>
        </w:tc>
        <w:tc>
          <w:tcPr>
            <w:tcW w:w="409" w:type="pct"/>
            <w:tcBorders>
              <w:top w:val="nil"/>
              <w:left w:val="nil"/>
              <w:bottom w:val="single" w:sz="4" w:space="0" w:color="auto"/>
              <w:right w:val="single" w:sz="8" w:space="0" w:color="auto"/>
            </w:tcBorders>
            <w:shd w:val="clear" w:color="000000" w:fill="AEAAAA"/>
            <w:noWrap/>
            <w:vAlign w:val="center"/>
            <w:hideMark/>
          </w:tcPr>
          <w:p w14:paraId="6DCFBF66"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7</w:t>
            </w:r>
          </w:p>
        </w:tc>
        <w:tc>
          <w:tcPr>
            <w:tcW w:w="376" w:type="pct"/>
            <w:tcBorders>
              <w:top w:val="nil"/>
              <w:left w:val="nil"/>
              <w:bottom w:val="single" w:sz="4" w:space="0" w:color="auto"/>
              <w:right w:val="single" w:sz="4" w:space="0" w:color="auto"/>
            </w:tcBorders>
            <w:shd w:val="clear" w:color="000000" w:fill="92D050"/>
            <w:noWrap/>
            <w:vAlign w:val="center"/>
            <w:hideMark/>
          </w:tcPr>
          <w:p w14:paraId="55EE93D4"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7</w:t>
            </w:r>
          </w:p>
        </w:tc>
        <w:tc>
          <w:tcPr>
            <w:tcW w:w="376" w:type="pct"/>
            <w:tcBorders>
              <w:top w:val="nil"/>
              <w:left w:val="nil"/>
              <w:bottom w:val="single" w:sz="4" w:space="0" w:color="auto"/>
              <w:right w:val="single" w:sz="4" w:space="0" w:color="auto"/>
            </w:tcBorders>
            <w:shd w:val="clear" w:color="000000" w:fill="92D050"/>
            <w:noWrap/>
            <w:vAlign w:val="center"/>
            <w:hideMark/>
          </w:tcPr>
          <w:p w14:paraId="3CAA1BE2"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14</w:t>
            </w:r>
          </w:p>
        </w:tc>
        <w:tc>
          <w:tcPr>
            <w:tcW w:w="376" w:type="pct"/>
            <w:tcBorders>
              <w:top w:val="nil"/>
              <w:left w:val="nil"/>
              <w:bottom w:val="single" w:sz="4" w:space="0" w:color="auto"/>
              <w:right w:val="single" w:sz="4" w:space="0" w:color="auto"/>
            </w:tcBorders>
            <w:shd w:val="clear" w:color="000000" w:fill="FFFF00"/>
            <w:noWrap/>
            <w:vAlign w:val="center"/>
            <w:hideMark/>
          </w:tcPr>
          <w:p w14:paraId="64FC8E35"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21</w:t>
            </w:r>
          </w:p>
        </w:tc>
        <w:tc>
          <w:tcPr>
            <w:tcW w:w="376" w:type="pct"/>
            <w:tcBorders>
              <w:top w:val="nil"/>
              <w:left w:val="nil"/>
              <w:bottom w:val="single" w:sz="4" w:space="0" w:color="auto"/>
              <w:right w:val="single" w:sz="4" w:space="0" w:color="auto"/>
            </w:tcBorders>
            <w:shd w:val="clear" w:color="000000" w:fill="FFFF00"/>
            <w:noWrap/>
            <w:vAlign w:val="center"/>
            <w:hideMark/>
          </w:tcPr>
          <w:p w14:paraId="47E870AE"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28</w:t>
            </w:r>
          </w:p>
        </w:tc>
        <w:tc>
          <w:tcPr>
            <w:tcW w:w="376" w:type="pct"/>
            <w:tcBorders>
              <w:top w:val="nil"/>
              <w:left w:val="nil"/>
              <w:bottom w:val="single" w:sz="4" w:space="0" w:color="auto"/>
              <w:right w:val="single" w:sz="4" w:space="0" w:color="auto"/>
            </w:tcBorders>
            <w:shd w:val="clear" w:color="000000" w:fill="FFFF00"/>
            <w:noWrap/>
            <w:vAlign w:val="center"/>
            <w:hideMark/>
          </w:tcPr>
          <w:p w14:paraId="3B378C7E"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35</w:t>
            </w:r>
          </w:p>
        </w:tc>
        <w:tc>
          <w:tcPr>
            <w:tcW w:w="343" w:type="pct"/>
            <w:tcBorders>
              <w:top w:val="nil"/>
              <w:left w:val="nil"/>
              <w:bottom w:val="single" w:sz="4" w:space="0" w:color="auto"/>
              <w:right w:val="single" w:sz="4" w:space="0" w:color="auto"/>
            </w:tcBorders>
            <w:shd w:val="clear" w:color="000000" w:fill="FFFF00"/>
            <w:noWrap/>
            <w:vAlign w:val="center"/>
            <w:hideMark/>
          </w:tcPr>
          <w:p w14:paraId="5D1589F9"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42</w:t>
            </w:r>
          </w:p>
        </w:tc>
        <w:tc>
          <w:tcPr>
            <w:tcW w:w="392" w:type="pct"/>
            <w:tcBorders>
              <w:top w:val="nil"/>
              <w:left w:val="nil"/>
              <w:bottom w:val="single" w:sz="4" w:space="0" w:color="auto"/>
              <w:right w:val="single" w:sz="4" w:space="0" w:color="auto"/>
            </w:tcBorders>
            <w:shd w:val="clear" w:color="000000" w:fill="FFC000"/>
            <w:noWrap/>
            <w:vAlign w:val="center"/>
            <w:hideMark/>
          </w:tcPr>
          <w:p w14:paraId="1E5B0B3F"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49</w:t>
            </w:r>
          </w:p>
        </w:tc>
        <w:tc>
          <w:tcPr>
            <w:tcW w:w="392" w:type="pct"/>
            <w:tcBorders>
              <w:top w:val="nil"/>
              <w:left w:val="nil"/>
              <w:bottom w:val="single" w:sz="4" w:space="0" w:color="auto"/>
              <w:right w:val="single" w:sz="4" w:space="0" w:color="auto"/>
            </w:tcBorders>
            <w:shd w:val="clear" w:color="000000" w:fill="FFC000"/>
            <w:noWrap/>
            <w:vAlign w:val="center"/>
            <w:hideMark/>
          </w:tcPr>
          <w:p w14:paraId="25CB380B"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56</w:t>
            </w:r>
          </w:p>
        </w:tc>
        <w:tc>
          <w:tcPr>
            <w:tcW w:w="392" w:type="pct"/>
            <w:tcBorders>
              <w:top w:val="nil"/>
              <w:left w:val="nil"/>
              <w:bottom w:val="single" w:sz="4" w:space="0" w:color="auto"/>
              <w:right w:val="single" w:sz="4" w:space="0" w:color="auto"/>
            </w:tcBorders>
            <w:shd w:val="clear" w:color="000000" w:fill="FFC000"/>
            <w:noWrap/>
            <w:vAlign w:val="center"/>
            <w:hideMark/>
          </w:tcPr>
          <w:p w14:paraId="0031D4C4"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63</w:t>
            </w:r>
          </w:p>
        </w:tc>
        <w:tc>
          <w:tcPr>
            <w:tcW w:w="409" w:type="pct"/>
            <w:tcBorders>
              <w:top w:val="nil"/>
              <w:left w:val="nil"/>
              <w:bottom w:val="single" w:sz="4" w:space="0" w:color="auto"/>
              <w:right w:val="single" w:sz="8" w:space="0" w:color="auto"/>
            </w:tcBorders>
            <w:shd w:val="clear" w:color="000000" w:fill="FF0000"/>
            <w:noWrap/>
            <w:vAlign w:val="center"/>
            <w:hideMark/>
          </w:tcPr>
          <w:p w14:paraId="12BC23B8"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70</w:t>
            </w:r>
          </w:p>
        </w:tc>
      </w:tr>
      <w:tr w:rsidR="00004DAD" w:rsidRPr="00004DAD" w14:paraId="091FAD3B" w14:textId="77777777" w:rsidTr="00A2531A">
        <w:trPr>
          <w:trHeight w:val="300"/>
          <w:jc w:val="center"/>
        </w:trPr>
        <w:tc>
          <w:tcPr>
            <w:tcW w:w="784" w:type="pct"/>
            <w:vMerge/>
            <w:tcBorders>
              <w:top w:val="single" w:sz="8" w:space="0" w:color="000000"/>
              <w:left w:val="single" w:sz="8" w:space="0" w:color="auto"/>
              <w:bottom w:val="single" w:sz="4" w:space="0" w:color="auto"/>
              <w:right w:val="single" w:sz="8" w:space="0" w:color="auto"/>
            </w:tcBorders>
            <w:vAlign w:val="center"/>
            <w:hideMark/>
          </w:tcPr>
          <w:p w14:paraId="2DEED8D6" w14:textId="77777777" w:rsidR="00666B11" w:rsidRPr="00004DAD" w:rsidRDefault="00666B11" w:rsidP="00666B11">
            <w:pPr>
              <w:widowControl/>
              <w:rPr>
                <w:rFonts w:ascii="Times New Roman" w:eastAsia="Times New Roman" w:hAnsi="Times New Roman" w:cs="Times New Roman"/>
                <w:b/>
                <w:bCs/>
                <w:color w:val="000000" w:themeColor="text1"/>
                <w:sz w:val="36"/>
                <w:szCs w:val="36"/>
                <w:lang w:bidi="ar-SA"/>
              </w:rPr>
            </w:pPr>
          </w:p>
        </w:tc>
        <w:tc>
          <w:tcPr>
            <w:tcW w:w="409" w:type="pct"/>
            <w:tcBorders>
              <w:top w:val="nil"/>
              <w:left w:val="nil"/>
              <w:bottom w:val="single" w:sz="4" w:space="0" w:color="auto"/>
              <w:right w:val="single" w:sz="8" w:space="0" w:color="auto"/>
            </w:tcBorders>
            <w:shd w:val="clear" w:color="000000" w:fill="AEAAAA"/>
            <w:noWrap/>
            <w:vAlign w:val="center"/>
            <w:hideMark/>
          </w:tcPr>
          <w:p w14:paraId="3F014F80"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6</w:t>
            </w:r>
          </w:p>
        </w:tc>
        <w:tc>
          <w:tcPr>
            <w:tcW w:w="376" w:type="pct"/>
            <w:tcBorders>
              <w:top w:val="nil"/>
              <w:left w:val="nil"/>
              <w:bottom w:val="single" w:sz="4" w:space="0" w:color="auto"/>
              <w:right w:val="single" w:sz="4" w:space="0" w:color="auto"/>
            </w:tcBorders>
            <w:shd w:val="clear" w:color="000000" w:fill="92D050"/>
            <w:noWrap/>
            <w:vAlign w:val="center"/>
            <w:hideMark/>
          </w:tcPr>
          <w:p w14:paraId="3053BF76"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6</w:t>
            </w:r>
          </w:p>
        </w:tc>
        <w:tc>
          <w:tcPr>
            <w:tcW w:w="376" w:type="pct"/>
            <w:tcBorders>
              <w:top w:val="nil"/>
              <w:left w:val="nil"/>
              <w:bottom w:val="single" w:sz="4" w:space="0" w:color="auto"/>
              <w:right w:val="single" w:sz="4" w:space="0" w:color="auto"/>
            </w:tcBorders>
            <w:shd w:val="clear" w:color="000000" w:fill="92D050"/>
            <w:noWrap/>
            <w:vAlign w:val="center"/>
            <w:hideMark/>
          </w:tcPr>
          <w:p w14:paraId="17E4E32B"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12</w:t>
            </w:r>
          </w:p>
        </w:tc>
        <w:tc>
          <w:tcPr>
            <w:tcW w:w="376" w:type="pct"/>
            <w:tcBorders>
              <w:top w:val="nil"/>
              <w:left w:val="nil"/>
              <w:bottom w:val="single" w:sz="4" w:space="0" w:color="auto"/>
              <w:right w:val="single" w:sz="4" w:space="0" w:color="auto"/>
            </w:tcBorders>
            <w:shd w:val="clear" w:color="000000" w:fill="92D050"/>
            <w:noWrap/>
            <w:vAlign w:val="center"/>
            <w:hideMark/>
          </w:tcPr>
          <w:p w14:paraId="42EB9F2B"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18</w:t>
            </w:r>
          </w:p>
        </w:tc>
        <w:tc>
          <w:tcPr>
            <w:tcW w:w="376" w:type="pct"/>
            <w:tcBorders>
              <w:top w:val="nil"/>
              <w:left w:val="nil"/>
              <w:bottom w:val="single" w:sz="4" w:space="0" w:color="auto"/>
              <w:right w:val="single" w:sz="4" w:space="0" w:color="auto"/>
            </w:tcBorders>
            <w:shd w:val="clear" w:color="000000" w:fill="FFFF00"/>
            <w:noWrap/>
            <w:vAlign w:val="center"/>
            <w:hideMark/>
          </w:tcPr>
          <w:p w14:paraId="64461773"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24</w:t>
            </w:r>
          </w:p>
        </w:tc>
        <w:tc>
          <w:tcPr>
            <w:tcW w:w="376" w:type="pct"/>
            <w:tcBorders>
              <w:top w:val="nil"/>
              <w:left w:val="nil"/>
              <w:bottom w:val="single" w:sz="4" w:space="0" w:color="auto"/>
              <w:right w:val="single" w:sz="4" w:space="0" w:color="auto"/>
            </w:tcBorders>
            <w:shd w:val="clear" w:color="000000" w:fill="FFFF00"/>
            <w:noWrap/>
            <w:vAlign w:val="center"/>
            <w:hideMark/>
          </w:tcPr>
          <w:p w14:paraId="6FFE8704"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30</w:t>
            </w:r>
          </w:p>
        </w:tc>
        <w:tc>
          <w:tcPr>
            <w:tcW w:w="343" w:type="pct"/>
            <w:tcBorders>
              <w:top w:val="nil"/>
              <w:left w:val="nil"/>
              <w:bottom w:val="single" w:sz="4" w:space="0" w:color="auto"/>
              <w:right w:val="single" w:sz="4" w:space="0" w:color="auto"/>
            </w:tcBorders>
            <w:shd w:val="clear" w:color="000000" w:fill="FFFF00"/>
            <w:noWrap/>
            <w:vAlign w:val="center"/>
            <w:hideMark/>
          </w:tcPr>
          <w:p w14:paraId="128EA868"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36</w:t>
            </w:r>
          </w:p>
        </w:tc>
        <w:tc>
          <w:tcPr>
            <w:tcW w:w="392" w:type="pct"/>
            <w:tcBorders>
              <w:top w:val="nil"/>
              <w:left w:val="nil"/>
              <w:bottom w:val="single" w:sz="4" w:space="0" w:color="auto"/>
              <w:right w:val="single" w:sz="4" w:space="0" w:color="auto"/>
            </w:tcBorders>
            <w:shd w:val="clear" w:color="000000" w:fill="FFFF00"/>
            <w:noWrap/>
            <w:vAlign w:val="center"/>
            <w:hideMark/>
          </w:tcPr>
          <w:p w14:paraId="05DF4C51"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42</w:t>
            </w:r>
          </w:p>
        </w:tc>
        <w:tc>
          <w:tcPr>
            <w:tcW w:w="392" w:type="pct"/>
            <w:tcBorders>
              <w:top w:val="nil"/>
              <w:left w:val="nil"/>
              <w:bottom w:val="single" w:sz="4" w:space="0" w:color="auto"/>
              <w:right w:val="single" w:sz="4" w:space="0" w:color="auto"/>
            </w:tcBorders>
            <w:shd w:val="clear" w:color="000000" w:fill="FFC000"/>
            <w:noWrap/>
            <w:vAlign w:val="center"/>
            <w:hideMark/>
          </w:tcPr>
          <w:p w14:paraId="627F6B2F"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48</w:t>
            </w:r>
          </w:p>
        </w:tc>
        <w:tc>
          <w:tcPr>
            <w:tcW w:w="392" w:type="pct"/>
            <w:tcBorders>
              <w:top w:val="nil"/>
              <w:left w:val="nil"/>
              <w:bottom w:val="single" w:sz="4" w:space="0" w:color="auto"/>
              <w:right w:val="single" w:sz="4" w:space="0" w:color="auto"/>
            </w:tcBorders>
            <w:shd w:val="clear" w:color="000000" w:fill="FFC000"/>
            <w:noWrap/>
            <w:vAlign w:val="center"/>
            <w:hideMark/>
          </w:tcPr>
          <w:p w14:paraId="4D3FC6E9"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54</w:t>
            </w:r>
          </w:p>
        </w:tc>
        <w:tc>
          <w:tcPr>
            <w:tcW w:w="409" w:type="pct"/>
            <w:tcBorders>
              <w:top w:val="nil"/>
              <w:left w:val="nil"/>
              <w:bottom w:val="single" w:sz="4" w:space="0" w:color="auto"/>
              <w:right w:val="single" w:sz="8" w:space="0" w:color="auto"/>
            </w:tcBorders>
            <w:shd w:val="clear" w:color="000000" w:fill="FFC000"/>
            <w:noWrap/>
            <w:vAlign w:val="center"/>
            <w:hideMark/>
          </w:tcPr>
          <w:p w14:paraId="22BEB482"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60</w:t>
            </w:r>
          </w:p>
        </w:tc>
      </w:tr>
      <w:tr w:rsidR="00004DAD" w:rsidRPr="00004DAD" w14:paraId="6E7DAC61" w14:textId="77777777" w:rsidTr="00A2531A">
        <w:trPr>
          <w:trHeight w:val="300"/>
          <w:jc w:val="center"/>
        </w:trPr>
        <w:tc>
          <w:tcPr>
            <w:tcW w:w="784" w:type="pct"/>
            <w:vMerge/>
            <w:tcBorders>
              <w:top w:val="single" w:sz="8" w:space="0" w:color="000000"/>
              <w:left w:val="single" w:sz="8" w:space="0" w:color="auto"/>
              <w:bottom w:val="single" w:sz="4" w:space="0" w:color="auto"/>
              <w:right w:val="single" w:sz="8" w:space="0" w:color="auto"/>
            </w:tcBorders>
            <w:vAlign w:val="center"/>
            <w:hideMark/>
          </w:tcPr>
          <w:p w14:paraId="1F456749" w14:textId="77777777" w:rsidR="00666B11" w:rsidRPr="00004DAD" w:rsidRDefault="00666B11" w:rsidP="00666B11">
            <w:pPr>
              <w:widowControl/>
              <w:rPr>
                <w:rFonts w:ascii="Times New Roman" w:eastAsia="Times New Roman" w:hAnsi="Times New Roman" w:cs="Times New Roman"/>
                <w:b/>
                <w:bCs/>
                <w:color w:val="000000" w:themeColor="text1"/>
                <w:sz w:val="36"/>
                <w:szCs w:val="36"/>
                <w:lang w:bidi="ar-SA"/>
              </w:rPr>
            </w:pPr>
          </w:p>
        </w:tc>
        <w:tc>
          <w:tcPr>
            <w:tcW w:w="409" w:type="pct"/>
            <w:tcBorders>
              <w:top w:val="nil"/>
              <w:left w:val="nil"/>
              <w:bottom w:val="single" w:sz="4" w:space="0" w:color="auto"/>
              <w:right w:val="single" w:sz="8" w:space="0" w:color="auto"/>
            </w:tcBorders>
            <w:shd w:val="clear" w:color="000000" w:fill="AEAAAA"/>
            <w:noWrap/>
            <w:vAlign w:val="center"/>
            <w:hideMark/>
          </w:tcPr>
          <w:p w14:paraId="44980D7F"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5</w:t>
            </w:r>
          </w:p>
        </w:tc>
        <w:tc>
          <w:tcPr>
            <w:tcW w:w="376" w:type="pct"/>
            <w:tcBorders>
              <w:top w:val="nil"/>
              <w:left w:val="nil"/>
              <w:bottom w:val="single" w:sz="4" w:space="0" w:color="auto"/>
              <w:right w:val="single" w:sz="4" w:space="0" w:color="auto"/>
            </w:tcBorders>
            <w:shd w:val="clear" w:color="000000" w:fill="00B050"/>
            <w:noWrap/>
            <w:vAlign w:val="center"/>
            <w:hideMark/>
          </w:tcPr>
          <w:p w14:paraId="184AA0E6"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5</w:t>
            </w:r>
          </w:p>
        </w:tc>
        <w:tc>
          <w:tcPr>
            <w:tcW w:w="376" w:type="pct"/>
            <w:tcBorders>
              <w:top w:val="nil"/>
              <w:left w:val="nil"/>
              <w:bottom w:val="single" w:sz="4" w:space="0" w:color="auto"/>
              <w:right w:val="single" w:sz="4" w:space="0" w:color="auto"/>
            </w:tcBorders>
            <w:shd w:val="clear" w:color="000000" w:fill="92D050"/>
            <w:noWrap/>
            <w:vAlign w:val="center"/>
            <w:hideMark/>
          </w:tcPr>
          <w:p w14:paraId="020B5048"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10</w:t>
            </w:r>
          </w:p>
        </w:tc>
        <w:tc>
          <w:tcPr>
            <w:tcW w:w="376" w:type="pct"/>
            <w:tcBorders>
              <w:top w:val="nil"/>
              <w:left w:val="nil"/>
              <w:bottom w:val="single" w:sz="4" w:space="0" w:color="auto"/>
              <w:right w:val="single" w:sz="4" w:space="0" w:color="auto"/>
            </w:tcBorders>
            <w:shd w:val="clear" w:color="000000" w:fill="92D050"/>
            <w:noWrap/>
            <w:vAlign w:val="center"/>
            <w:hideMark/>
          </w:tcPr>
          <w:p w14:paraId="07137A87"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15</w:t>
            </w:r>
          </w:p>
        </w:tc>
        <w:tc>
          <w:tcPr>
            <w:tcW w:w="376" w:type="pct"/>
            <w:tcBorders>
              <w:top w:val="nil"/>
              <w:left w:val="nil"/>
              <w:bottom w:val="single" w:sz="4" w:space="0" w:color="auto"/>
              <w:right w:val="single" w:sz="4" w:space="0" w:color="auto"/>
            </w:tcBorders>
            <w:shd w:val="clear" w:color="000000" w:fill="FFFF00"/>
            <w:noWrap/>
            <w:vAlign w:val="center"/>
            <w:hideMark/>
          </w:tcPr>
          <w:p w14:paraId="11505282"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20</w:t>
            </w:r>
          </w:p>
        </w:tc>
        <w:tc>
          <w:tcPr>
            <w:tcW w:w="376" w:type="pct"/>
            <w:tcBorders>
              <w:top w:val="nil"/>
              <w:left w:val="nil"/>
              <w:bottom w:val="single" w:sz="4" w:space="0" w:color="auto"/>
              <w:right w:val="single" w:sz="4" w:space="0" w:color="auto"/>
            </w:tcBorders>
            <w:shd w:val="clear" w:color="000000" w:fill="FFFF00"/>
            <w:noWrap/>
            <w:vAlign w:val="center"/>
            <w:hideMark/>
          </w:tcPr>
          <w:p w14:paraId="5179F7F1"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25</w:t>
            </w:r>
          </w:p>
        </w:tc>
        <w:tc>
          <w:tcPr>
            <w:tcW w:w="343" w:type="pct"/>
            <w:tcBorders>
              <w:top w:val="nil"/>
              <w:left w:val="nil"/>
              <w:bottom w:val="single" w:sz="4" w:space="0" w:color="auto"/>
              <w:right w:val="single" w:sz="4" w:space="0" w:color="auto"/>
            </w:tcBorders>
            <w:shd w:val="clear" w:color="000000" w:fill="FFFF00"/>
            <w:noWrap/>
            <w:vAlign w:val="center"/>
            <w:hideMark/>
          </w:tcPr>
          <w:p w14:paraId="4F29C861"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30</w:t>
            </w:r>
          </w:p>
        </w:tc>
        <w:tc>
          <w:tcPr>
            <w:tcW w:w="392" w:type="pct"/>
            <w:tcBorders>
              <w:top w:val="nil"/>
              <w:left w:val="nil"/>
              <w:bottom w:val="single" w:sz="4" w:space="0" w:color="auto"/>
              <w:right w:val="single" w:sz="4" w:space="0" w:color="auto"/>
            </w:tcBorders>
            <w:shd w:val="clear" w:color="000000" w:fill="FFFF00"/>
            <w:noWrap/>
            <w:vAlign w:val="center"/>
            <w:hideMark/>
          </w:tcPr>
          <w:p w14:paraId="10F92215"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35</w:t>
            </w:r>
          </w:p>
        </w:tc>
        <w:tc>
          <w:tcPr>
            <w:tcW w:w="392" w:type="pct"/>
            <w:tcBorders>
              <w:top w:val="nil"/>
              <w:left w:val="nil"/>
              <w:bottom w:val="single" w:sz="4" w:space="0" w:color="auto"/>
              <w:right w:val="single" w:sz="4" w:space="0" w:color="auto"/>
            </w:tcBorders>
            <w:shd w:val="clear" w:color="000000" w:fill="FFFF00"/>
            <w:noWrap/>
            <w:vAlign w:val="center"/>
            <w:hideMark/>
          </w:tcPr>
          <w:p w14:paraId="409D483C"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40</w:t>
            </w:r>
          </w:p>
        </w:tc>
        <w:tc>
          <w:tcPr>
            <w:tcW w:w="392" w:type="pct"/>
            <w:tcBorders>
              <w:top w:val="nil"/>
              <w:left w:val="nil"/>
              <w:bottom w:val="single" w:sz="4" w:space="0" w:color="auto"/>
              <w:right w:val="single" w:sz="4" w:space="0" w:color="auto"/>
            </w:tcBorders>
            <w:shd w:val="clear" w:color="000000" w:fill="FFC000"/>
            <w:noWrap/>
            <w:vAlign w:val="center"/>
            <w:hideMark/>
          </w:tcPr>
          <w:p w14:paraId="6CE90002"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45</w:t>
            </w:r>
          </w:p>
        </w:tc>
        <w:tc>
          <w:tcPr>
            <w:tcW w:w="409" w:type="pct"/>
            <w:tcBorders>
              <w:top w:val="nil"/>
              <w:left w:val="nil"/>
              <w:bottom w:val="single" w:sz="4" w:space="0" w:color="auto"/>
              <w:right w:val="single" w:sz="8" w:space="0" w:color="auto"/>
            </w:tcBorders>
            <w:shd w:val="clear" w:color="000000" w:fill="FFC000"/>
            <w:noWrap/>
            <w:vAlign w:val="center"/>
            <w:hideMark/>
          </w:tcPr>
          <w:p w14:paraId="41B2413E"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50</w:t>
            </w:r>
          </w:p>
        </w:tc>
      </w:tr>
      <w:tr w:rsidR="00004DAD" w:rsidRPr="00004DAD" w14:paraId="220CA754" w14:textId="77777777" w:rsidTr="00A2531A">
        <w:trPr>
          <w:trHeight w:val="300"/>
          <w:jc w:val="center"/>
        </w:trPr>
        <w:tc>
          <w:tcPr>
            <w:tcW w:w="784" w:type="pct"/>
            <w:vMerge/>
            <w:tcBorders>
              <w:top w:val="single" w:sz="8" w:space="0" w:color="000000"/>
              <w:left w:val="single" w:sz="8" w:space="0" w:color="auto"/>
              <w:bottom w:val="single" w:sz="4" w:space="0" w:color="auto"/>
              <w:right w:val="single" w:sz="8" w:space="0" w:color="auto"/>
            </w:tcBorders>
            <w:vAlign w:val="center"/>
            <w:hideMark/>
          </w:tcPr>
          <w:p w14:paraId="664B02AB" w14:textId="77777777" w:rsidR="00666B11" w:rsidRPr="00004DAD" w:rsidRDefault="00666B11" w:rsidP="00666B11">
            <w:pPr>
              <w:widowControl/>
              <w:rPr>
                <w:rFonts w:ascii="Times New Roman" w:eastAsia="Times New Roman" w:hAnsi="Times New Roman" w:cs="Times New Roman"/>
                <w:b/>
                <w:bCs/>
                <w:color w:val="000000" w:themeColor="text1"/>
                <w:sz w:val="36"/>
                <w:szCs w:val="36"/>
                <w:lang w:bidi="ar-SA"/>
              </w:rPr>
            </w:pPr>
          </w:p>
        </w:tc>
        <w:tc>
          <w:tcPr>
            <w:tcW w:w="409" w:type="pct"/>
            <w:tcBorders>
              <w:top w:val="nil"/>
              <w:left w:val="nil"/>
              <w:bottom w:val="single" w:sz="4" w:space="0" w:color="auto"/>
              <w:right w:val="single" w:sz="8" w:space="0" w:color="auto"/>
            </w:tcBorders>
            <w:shd w:val="clear" w:color="000000" w:fill="AEAAAA"/>
            <w:noWrap/>
            <w:vAlign w:val="center"/>
            <w:hideMark/>
          </w:tcPr>
          <w:p w14:paraId="66B236A8"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w:t>
            </w:r>
          </w:p>
        </w:tc>
        <w:tc>
          <w:tcPr>
            <w:tcW w:w="376" w:type="pct"/>
            <w:tcBorders>
              <w:top w:val="nil"/>
              <w:left w:val="nil"/>
              <w:bottom w:val="single" w:sz="4" w:space="0" w:color="auto"/>
              <w:right w:val="single" w:sz="4" w:space="0" w:color="auto"/>
            </w:tcBorders>
            <w:shd w:val="clear" w:color="000000" w:fill="00B050"/>
            <w:noWrap/>
            <w:vAlign w:val="center"/>
            <w:hideMark/>
          </w:tcPr>
          <w:p w14:paraId="5DE7B162"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w:t>
            </w:r>
          </w:p>
        </w:tc>
        <w:tc>
          <w:tcPr>
            <w:tcW w:w="376" w:type="pct"/>
            <w:tcBorders>
              <w:top w:val="nil"/>
              <w:left w:val="nil"/>
              <w:bottom w:val="single" w:sz="4" w:space="0" w:color="auto"/>
              <w:right w:val="single" w:sz="4" w:space="0" w:color="auto"/>
            </w:tcBorders>
            <w:shd w:val="clear" w:color="000000" w:fill="92D050"/>
            <w:noWrap/>
            <w:vAlign w:val="center"/>
            <w:hideMark/>
          </w:tcPr>
          <w:p w14:paraId="1C8CDB17"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8</w:t>
            </w:r>
          </w:p>
        </w:tc>
        <w:tc>
          <w:tcPr>
            <w:tcW w:w="376" w:type="pct"/>
            <w:tcBorders>
              <w:top w:val="nil"/>
              <w:left w:val="nil"/>
              <w:bottom w:val="single" w:sz="4" w:space="0" w:color="auto"/>
              <w:right w:val="single" w:sz="4" w:space="0" w:color="auto"/>
            </w:tcBorders>
            <w:shd w:val="clear" w:color="000000" w:fill="92D050"/>
            <w:noWrap/>
            <w:vAlign w:val="center"/>
            <w:hideMark/>
          </w:tcPr>
          <w:p w14:paraId="62BDB6B4"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12</w:t>
            </w:r>
          </w:p>
        </w:tc>
        <w:tc>
          <w:tcPr>
            <w:tcW w:w="376" w:type="pct"/>
            <w:tcBorders>
              <w:top w:val="nil"/>
              <w:left w:val="nil"/>
              <w:bottom w:val="single" w:sz="4" w:space="0" w:color="auto"/>
              <w:right w:val="single" w:sz="4" w:space="0" w:color="auto"/>
            </w:tcBorders>
            <w:shd w:val="clear" w:color="000000" w:fill="92D050"/>
            <w:noWrap/>
            <w:vAlign w:val="center"/>
            <w:hideMark/>
          </w:tcPr>
          <w:p w14:paraId="2316FDD2"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16</w:t>
            </w:r>
          </w:p>
        </w:tc>
        <w:tc>
          <w:tcPr>
            <w:tcW w:w="376" w:type="pct"/>
            <w:tcBorders>
              <w:top w:val="nil"/>
              <w:left w:val="nil"/>
              <w:bottom w:val="single" w:sz="4" w:space="0" w:color="auto"/>
              <w:right w:val="single" w:sz="4" w:space="0" w:color="auto"/>
            </w:tcBorders>
            <w:shd w:val="clear" w:color="000000" w:fill="FFFF00"/>
            <w:noWrap/>
            <w:vAlign w:val="center"/>
            <w:hideMark/>
          </w:tcPr>
          <w:p w14:paraId="44142061"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20</w:t>
            </w:r>
          </w:p>
        </w:tc>
        <w:tc>
          <w:tcPr>
            <w:tcW w:w="343" w:type="pct"/>
            <w:tcBorders>
              <w:top w:val="nil"/>
              <w:left w:val="nil"/>
              <w:bottom w:val="single" w:sz="4" w:space="0" w:color="auto"/>
              <w:right w:val="single" w:sz="4" w:space="0" w:color="auto"/>
            </w:tcBorders>
            <w:shd w:val="clear" w:color="000000" w:fill="FFFF00"/>
            <w:noWrap/>
            <w:vAlign w:val="center"/>
            <w:hideMark/>
          </w:tcPr>
          <w:p w14:paraId="532B00D4"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24</w:t>
            </w:r>
          </w:p>
        </w:tc>
        <w:tc>
          <w:tcPr>
            <w:tcW w:w="392" w:type="pct"/>
            <w:tcBorders>
              <w:top w:val="nil"/>
              <w:left w:val="nil"/>
              <w:bottom w:val="single" w:sz="4" w:space="0" w:color="auto"/>
              <w:right w:val="single" w:sz="4" w:space="0" w:color="auto"/>
            </w:tcBorders>
            <w:shd w:val="clear" w:color="000000" w:fill="FFFF00"/>
            <w:noWrap/>
            <w:vAlign w:val="center"/>
            <w:hideMark/>
          </w:tcPr>
          <w:p w14:paraId="33CBABD1"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28</w:t>
            </w:r>
          </w:p>
        </w:tc>
        <w:tc>
          <w:tcPr>
            <w:tcW w:w="392" w:type="pct"/>
            <w:tcBorders>
              <w:top w:val="nil"/>
              <w:left w:val="nil"/>
              <w:bottom w:val="single" w:sz="4" w:space="0" w:color="auto"/>
              <w:right w:val="single" w:sz="4" w:space="0" w:color="auto"/>
            </w:tcBorders>
            <w:shd w:val="clear" w:color="000000" w:fill="FFFF00"/>
            <w:noWrap/>
            <w:vAlign w:val="center"/>
            <w:hideMark/>
          </w:tcPr>
          <w:p w14:paraId="278B52DC"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32</w:t>
            </w:r>
          </w:p>
        </w:tc>
        <w:tc>
          <w:tcPr>
            <w:tcW w:w="392" w:type="pct"/>
            <w:tcBorders>
              <w:top w:val="nil"/>
              <w:left w:val="nil"/>
              <w:bottom w:val="single" w:sz="4" w:space="0" w:color="auto"/>
              <w:right w:val="single" w:sz="4" w:space="0" w:color="auto"/>
            </w:tcBorders>
            <w:shd w:val="clear" w:color="000000" w:fill="FFFF00"/>
            <w:noWrap/>
            <w:vAlign w:val="center"/>
            <w:hideMark/>
          </w:tcPr>
          <w:p w14:paraId="26F684E9"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36</w:t>
            </w:r>
          </w:p>
        </w:tc>
        <w:tc>
          <w:tcPr>
            <w:tcW w:w="409" w:type="pct"/>
            <w:tcBorders>
              <w:top w:val="nil"/>
              <w:left w:val="nil"/>
              <w:bottom w:val="single" w:sz="4" w:space="0" w:color="auto"/>
              <w:right w:val="single" w:sz="8" w:space="0" w:color="auto"/>
            </w:tcBorders>
            <w:shd w:val="clear" w:color="000000" w:fill="FFFF00"/>
            <w:noWrap/>
            <w:vAlign w:val="center"/>
            <w:hideMark/>
          </w:tcPr>
          <w:p w14:paraId="5A55A0F4"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40</w:t>
            </w:r>
          </w:p>
        </w:tc>
      </w:tr>
      <w:tr w:rsidR="00004DAD" w:rsidRPr="00004DAD" w14:paraId="324E9D77" w14:textId="77777777" w:rsidTr="00A2531A">
        <w:trPr>
          <w:trHeight w:val="300"/>
          <w:jc w:val="center"/>
        </w:trPr>
        <w:tc>
          <w:tcPr>
            <w:tcW w:w="784" w:type="pct"/>
            <w:vMerge/>
            <w:tcBorders>
              <w:top w:val="single" w:sz="8" w:space="0" w:color="000000"/>
              <w:left w:val="single" w:sz="8" w:space="0" w:color="auto"/>
              <w:bottom w:val="single" w:sz="4" w:space="0" w:color="auto"/>
              <w:right w:val="single" w:sz="8" w:space="0" w:color="auto"/>
            </w:tcBorders>
            <w:vAlign w:val="center"/>
            <w:hideMark/>
          </w:tcPr>
          <w:p w14:paraId="5A7C1090" w14:textId="77777777" w:rsidR="00666B11" w:rsidRPr="00004DAD" w:rsidRDefault="00666B11" w:rsidP="00666B11">
            <w:pPr>
              <w:widowControl/>
              <w:rPr>
                <w:rFonts w:ascii="Times New Roman" w:eastAsia="Times New Roman" w:hAnsi="Times New Roman" w:cs="Times New Roman"/>
                <w:b/>
                <w:bCs/>
                <w:color w:val="000000" w:themeColor="text1"/>
                <w:sz w:val="36"/>
                <w:szCs w:val="36"/>
                <w:lang w:bidi="ar-SA"/>
              </w:rPr>
            </w:pPr>
          </w:p>
        </w:tc>
        <w:tc>
          <w:tcPr>
            <w:tcW w:w="409" w:type="pct"/>
            <w:tcBorders>
              <w:top w:val="nil"/>
              <w:left w:val="nil"/>
              <w:bottom w:val="single" w:sz="4" w:space="0" w:color="auto"/>
              <w:right w:val="single" w:sz="8" w:space="0" w:color="auto"/>
            </w:tcBorders>
            <w:shd w:val="clear" w:color="000000" w:fill="AEAAAA"/>
            <w:noWrap/>
            <w:vAlign w:val="center"/>
            <w:hideMark/>
          </w:tcPr>
          <w:p w14:paraId="6494565A"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3</w:t>
            </w:r>
          </w:p>
        </w:tc>
        <w:tc>
          <w:tcPr>
            <w:tcW w:w="376" w:type="pct"/>
            <w:tcBorders>
              <w:top w:val="nil"/>
              <w:left w:val="nil"/>
              <w:bottom w:val="single" w:sz="4" w:space="0" w:color="auto"/>
              <w:right w:val="single" w:sz="4" w:space="0" w:color="auto"/>
            </w:tcBorders>
            <w:shd w:val="clear" w:color="000000" w:fill="00B050"/>
            <w:noWrap/>
            <w:vAlign w:val="center"/>
            <w:hideMark/>
          </w:tcPr>
          <w:p w14:paraId="29C1A612"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3</w:t>
            </w:r>
          </w:p>
        </w:tc>
        <w:tc>
          <w:tcPr>
            <w:tcW w:w="376" w:type="pct"/>
            <w:tcBorders>
              <w:top w:val="nil"/>
              <w:left w:val="nil"/>
              <w:bottom w:val="single" w:sz="4" w:space="0" w:color="auto"/>
              <w:right w:val="single" w:sz="4" w:space="0" w:color="auto"/>
            </w:tcBorders>
            <w:shd w:val="clear" w:color="000000" w:fill="92D050"/>
            <w:noWrap/>
            <w:vAlign w:val="center"/>
            <w:hideMark/>
          </w:tcPr>
          <w:p w14:paraId="050CBF2F"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6</w:t>
            </w:r>
          </w:p>
        </w:tc>
        <w:tc>
          <w:tcPr>
            <w:tcW w:w="376" w:type="pct"/>
            <w:tcBorders>
              <w:top w:val="nil"/>
              <w:left w:val="nil"/>
              <w:bottom w:val="single" w:sz="4" w:space="0" w:color="auto"/>
              <w:right w:val="single" w:sz="4" w:space="0" w:color="auto"/>
            </w:tcBorders>
            <w:shd w:val="clear" w:color="000000" w:fill="92D050"/>
            <w:noWrap/>
            <w:vAlign w:val="center"/>
            <w:hideMark/>
          </w:tcPr>
          <w:p w14:paraId="550F1BDB"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9</w:t>
            </w:r>
          </w:p>
        </w:tc>
        <w:tc>
          <w:tcPr>
            <w:tcW w:w="376" w:type="pct"/>
            <w:tcBorders>
              <w:top w:val="nil"/>
              <w:left w:val="nil"/>
              <w:bottom w:val="single" w:sz="4" w:space="0" w:color="auto"/>
              <w:right w:val="single" w:sz="4" w:space="0" w:color="auto"/>
            </w:tcBorders>
            <w:shd w:val="clear" w:color="000000" w:fill="92D050"/>
            <w:noWrap/>
            <w:vAlign w:val="center"/>
            <w:hideMark/>
          </w:tcPr>
          <w:p w14:paraId="3FAC79B9"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12</w:t>
            </w:r>
          </w:p>
        </w:tc>
        <w:tc>
          <w:tcPr>
            <w:tcW w:w="376" w:type="pct"/>
            <w:tcBorders>
              <w:top w:val="nil"/>
              <w:left w:val="nil"/>
              <w:bottom w:val="single" w:sz="4" w:space="0" w:color="auto"/>
              <w:right w:val="single" w:sz="4" w:space="0" w:color="auto"/>
            </w:tcBorders>
            <w:shd w:val="clear" w:color="000000" w:fill="92D050"/>
            <w:noWrap/>
            <w:vAlign w:val="center"/>
            <w:hideMark/>
          </w:tcPr>
          <w:p w14:paraId="56C68DE4"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15</w:t>
            </w:r>
          </w:p>
        </w:tc>
        <w:tc>
          <w:tcPr>
            <w:tcW w:w="343" w:type="pct"/>
            <w:tcBorders>
              <w:top w:val="nil"/>
              <w:left w:val="nil"/>
              <w:bottom w:val="single" w:sz="4" w:space="0" w:color="auto"/>
              <w:right w:val="single" w:sz="4" w:space="0" w:color="auto"/>
            </w:tcBorders>
            <w:shd w:val="clear" w:color="000000" w:fill="92D050"/>
            <w:noWrap/>
            <w:vAlign w:val="center"/>
            <w:hideMark/>
          </w:tcPr>
          <w:p w14:paraId="1A3E3BF2"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18</w:t>
            </w:r>
          </w:p>
        </w:tc>
        <w:tc>
          <w:tcPr>
            <w:tcW w:w="392" w:type="pct"/>
            <w:tcBorders>
              <w:top w:val="nil"/>
              <w:left w:val="nil"/>
              <w:bottom w:val="single" w:sz="4" w:space="0" w:color="auto"/>
              <w:right w:val="single" w:sz="4" w:space="0" w:color="auto"/>
            </w:tcBorders>
            <w:shd w:val="clear" w:color="000000" w:fill="FFFF00"/>
            <w:noWrap/>
            <w:vAlign w:val="center"/>
            <w:hideMark/>
          </w:tcPr>
          <w:p w14:paraId="608E7DC4"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21</w:t>
            </w:r>
          </w:p>
        </w:tc>
        <w:tc>
          <w:tcPr>
            <w:tcW w:w="392" w:type="pct"/>
            <w:tcBorders>
              <w:top w:val="nil"/>
              <w:left w:val="nil"/>
              <w:bottom w:val="single" w:sz="4" w:space="0" w:color="auto"/>
              <w:right w:val="single" w:sz="4" w:space="0" w:color="auto"/>
            </w:tcBorders>
            <w:shd w:val="clear" w:color="000000" w:fill="FFFF00"/>
            <w:noWrap/>
            <w:vAlign w:val="center"/>
            <w:hideMark/>
          </w:tcPr>
          <w:p w14:paraId="557BB3A6"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24</w:t>
            </w:r>
          </w:p>
        </w:tc>
        <w:tc>
          <w:tcPr>
            <w:tcW w:w="392" w:type="pct"/>
            <w:tcBorders>
              <w:top w:val="nil"/>
              <w:left w:val="nil"/>
              <w:bottom w:val="single" w:sz="4" w:space="0" w:color="auto"/>
              <w:right w:val="single" w:sz="4" w:space="0" w:color="auto"/>
            </w:tcBorders>
            <w:shd w:val="clear" w:color="000000" w:fill="FFFF00"/>
            <w:noWrap/>
            <w:vAlign w:val="center"/>
            <w:hideMark/>
          </w:tcPr>
          <w:p w14:paraId="05A7D348"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27</w:t>
            </w:r>
          </w:p>
        </w:tc>
        <w:tc>
          <w:tcPr>
            <w:tcW w:w="409" w:type="pct"/>
            <w:tcBorders>
              <w:top w:val="nil"/>
              <w:left w:val="nil"/>
              <w:bottom w:val="single" w:sz="4" w:space="0" w:color="auto"/>
              <w:right w:val="single" w:sz="8" w:space="0" w:color="auto"/>
            </w:tcBorders>
            <w:shd w:val="clear" w:color="000000" w:fill="FFFF00"/>
            <w:noWrap/>
            <w:vAlign w:val="center"/>
            <w:hideMark/>
          </w:tcPr>
          <w:p w14:paraId="12611AD2"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30</w:t>
            </w:r>
          </w:p>
        </w:tc>
      </w:tr>
      <w:tr w:rsidR="00004DAD" w:rsidRPr="00004DAD" w14:paraId="25F1DC76" w14:textId="77777777" w:rsidTr="00A2531A">
        <w:trPr>
          <w:trHeight w:val="300"/>
          <w:jc w:val="center"/>
        </w:trPr>
        <w:tc>
          <w:tcPr>
            <w:tcW w:w="784" w:type="pct"/>
            <w:vMerge/>
            <w:tcBorders>
              <w:top w:val="single" w:sz="8" w:space="0" w:color="000000"/>
              <w:left w:val="single" w:sz="8" w:space="0" w:color="auto"/>
              <w:bottom w:val="single" w:sz="4" w:space="0" w:color="auto"/>
              <w:right w:val="single" w:sz="8" w:space="0" w:color="auto"/>
            </w:tcBorders>
            <w:vAlign w:val="center"/>
            <w:hideMark/>
          </w:tcPr>
          <w:p w14:paraId="0CFBBA65" w14:textId="77777777" w:rsidR="00666B11" w:rsidRPr="00004DAD" w:rsidRDefault="00666B11" w:rsidP="00666B11">
            <w:pPr>
              <w:widowControl/>
              <w:rPr>
                <w:rFonts w:ascii="Times New Roman" w:eastAsia="Times New Roman" w:hAnsi="Times New Roman" w:cs="Times New Roman"/>
                <w:b/>
                <w:bCs/>
                <w:color w:val="000000" w:themeColor="text1"/>
                <w:sz w:val="36"/>
                <w:szCs w:val="36"/>
                <w:lang w:bidi="ar-SA"/>
              </w:rPr>
            </w:pPr>
          </w:p>
        </w:tc>
        <w:tc>
          <w:tcPr>
            <w:tcW w:w="409" w:type="pct"/>
            <w:tcBorders>
              <w:top w:val="nil"/>
              <w:left w:val="nil"/>
              <w:bottom w:val="single" w:sz="4" w:space="0" w:color="auto"/>
              <w:right w:val="single" w:sz="8" w:space="0" w:color="auto"/>
            </w:tcBorders>
            <w:shd w:val="clear" w:color="000000" w:fill="AEAAAA"/>
            <w:noWrap/>
            <w:vAlign w:val="center"/>
            <w:hideMark/>
          </w:tcPr>
          <w:p w14:paraId="302A7834"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w:t>
            </w:r>
          </w:p>
        </w:tc>
        <w:tc>
          <w:tcPr>
            <w:tcW w:w="376" w:type="pct"/>
            <w:tcBorders>
              <w:top w:val="nil"/>
              <w:left w:val="nil"/>
              <w:bottom w:val="single" w:sz="4" w:space="0" w:color="auto"/>
              <w:right w:val="single" w:sz="4" w:space="0" w:color="auto"/>
            </w:tcBorders>
            <w:shd w:val="clear" w:color="000000" w:fill="00B050"/>
            <w:noWrap/>
            <w:vAlign w:val="center"/>
            <w:hideMark/>
          </w:tcPr>
          <w:p w14:paraId="68522F9D"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w:t>
            </w:r>
          </w:p>
        </w:tc>
        <w:tc>
          <w:tcPr>
            <w:tcW w:w="376" w:type="pct"/>
            <w:tcBorders>
              <w:top w:val="nil"/>
              <w:left w:val="nil"/>
              <w:bottom w:val="single" w:sz="4" w:space="0" w:color="auto"/>
              <w:right w:val="single" w:sz="4" w:space="0" w:color="auto"/>
            </w:tcBorders>
            <w:shd w:val="clear" w:color="000000" w:fill="00B050"/>
            <w:noWrap/>
            <w:vAlign w:val="center"/>
            <w:hideMark/>
          </w:tcPr>
          <w:p w14:paraId="33F99A3D"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w:t>
            </w:r>
          </w:p>
        </w:tc>
        <w:tc>
          <w:tcPr>
            <w:tcW w:w="376" w:type="pct"/>
            <w:tcBorders>
              <w:top w:val="nil"/>
              <w:left w:val="nil"/>
              <w:bottom w:val="single" w:sz="4" w:space="0" w:color="auto"/>
              <w:right w:val="single" w:sz="4" w:space="0" w:color="auto"/>
            </w:tcBorders>
            <w:shd w:val="clear" w:color="000000" w:fill="92D050"/>
            <w:noWrap/>
            <w:vAlign w:val="center"/>
            <w:hideMark/>
          </w:tcPr>
          <w:p w14:paraId="099EE7D6"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6</w:t>
            </w:r>
          </w:p>
        </w:tc>
        <w:tc>
          <w:tcPr>
            <w:tcW w:w="376" w:type="pct"/>
            <w:tcBorders>
              <w:top w:val="nil"/>
              <w:left w:val="nil"/>
              <w:bottom w:val="single" w:sz="4" w:space="0" w:color="auto"/>
              <w:right w:val="single" w:sz="4" w:space="0" w:color="auto"/>
            </w:tcBorders>
            <w:shd w:val="clear" w:color="000000" w:fill="92D050"/>
            <w:noWrap/>
            <w:vAlign w:val="center"/>
            <w:hideMark/>
          </w:tcPr>
          <w:p w14:paraId="3030AFC5"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8</w:t>
            </w:r>
          </w:p>
        </w:tc>
        <w:tc>
          <w:tcPr>
            <w:tcW w:w="376" w:type="pct"/>
            <w:tcBorders>
              <w:top w:val="nil"/>
              <w:left w:val="nil"/>
              <w:bottom w:val="single" w:sz="4" w:space="0" w:color="auto"/>
              <w:right w:val="single" w:sz="4" w:space="0" w:color="auto"/>
            </w:tcBorders>
            <w:shd w:val="clear" w:color="000000" w:fill="92D050"/>
            <w:noWrap/>
            <w:vAlign w:val="center"/>
            <w:hideMark/>
          </w:tcPr>
          <w:p w14:paraId="56D3E6CA"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10</w:t>
            </w:r>
          </w:p>
        </w:tc>
        <w:tc>
          <w:tcPr>
            <w:tcW w:w="343" w:type="pct"/>
            <w:tcBorders>
              <w:top w:val="nil"/>
              <w:left w:val="nil"/>
              <w:bottom w:val="single" w:sz="4" w:space="0" w:color="auto"/>
              <w:right w:val="single" w:sz="4" w:space="0" w:color="auto"/>
            </w:tcBorders>
            <w:shd w:val="clear" w:color="000000" w:fill="92D050"/>
            <w:noWrap/>
            <w:vAlign w:val="center"/>
            <w:hideMark/>
          </w:tcPr>
          <w:p w14:paraId="1A49C580"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12</w:t>
            </w:r>
          </w:p>
        </w:tc>
        <w:tc>
          <w:tcPr>
            <w:tcW w:w="392" w:type="pct"/>
            <w:tcBorders>
              <w:top w:val="nil"/>
              <w:left w:val="nil"/>
              <w:bottom w:val="single" w:sz="4" w:space="0" w:color="auto"/>
              <w:right w:val="single" w:sz="4" w:space="0" w:color="auto"/>
            </w:tcBorders>
            <w:shd w:val="clear" w:color="000000" w:fill="92D050"/>
            <w:noWrap/>
            <w:vAlign w:val="center"/>
            <w:hideMark/>
          </w:tcPr>
          <w:p w14:paraId="1B2A8B7B"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14</w:t>
            </w:r>
          </w:p>
        </w:tc>
        <w:tc>
          <w:tcPr>
            <w:tcW w:w="392" w:type="pct"/>
            <w:tcBorders>
              <w:top w:val="nil"/>
              <w:left w:val="nil"/>
              <w:bottom w:val="single" w:sz="4" w:space="0" w:color="auto"/>
              <w:right w:val="single" w:sz="4" w:space="0" w:color="auto"/>
            </w:tcBorders>
            <w:shd w:val="clear" w:color="000000" w:fill="92D050"/>
            <w:noWrap/>
            <w:vAlign w:val="center"/>
            <w:hideMark/>
          </w:tcPr>
          <w:p w14:paraId="4A35A834"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16</w:t>
            </w:r>
          </w:p>
        </w:tc>
        <w:tc>
          <w:tcPr>
            <w:tcW w:w="392" w:type="pct"/>
            <w:tcBorders>
              <w:top w:val="nil"/>
              <w:left w:val="nil"/>
              <w:bottom w:val="single" w:sz="4" w:space="0" w:color="auto"/>
              <w:right w:val="single" w:sz="4" w:space="0" w:color="auto"/>
            </w:tcBorders>
            <w:shd w:val="clear" w:color="000000" w:fill="92D050"/>
            <w:noWrap/>
            <w:vAlign w:val="center"/>
            <w:hideMark/>
          </w:tcPr>
          <w:p w14:paraId="0782A76A"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18</w:t>
            </w:r>
          </w:p>
        </w:tc>
        <w:tc>
          <w:tcPr>
            <w:tcW w:w="409" w:type="pct"/>
            <w:tcBorders>
              <w:top w:val="nil"/>
              <w:left w:val="nil"/>
              <w:bottom w:val="single" w:sz="4" w:space="0" w:color="auto"/>
              <w:right w:val="single" w:sz="8" w:space="0" w:color="auto"/>
            </w:tcBorders>
            <w:shd w:val="clear" w:color="000000" w:fill="FFFF00"/>
            <w:noWrap/>
            <w:vAlign w:val="center"/>
            <w:hideMark/>
          </w:tcPr>
          <w:p w14:paraId="3A5D3CCA"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20</w:t>
            </w:r>
          </w:p>
        </w:tc>
      </w:tr>
      <w:tr w:rsidR="00004DAD" w:rsidRPr="00004DAD" w14:paraId="23118100" w14:textId="77777777" w:rsidTr="00A2531A">
        <w:trPr>
          <w:trHeight w:val="315"/>
          <w:jc w:val="center"/>
        </w:trPr>
        <w:tc>
          <w:tcPr>
            <w:tcW w:w="784" w:type="pct"/>
            <w:vMerge/>
            <w:tcBorders>
              <w:top w:val="single" w:sz="8" w:space="0" w:color="000000"/>
              <w:left w:val="single" w:sz="8" w:space="0" w:color="auto"/>
              <w:bottom w:val="single" w:sz="4" w:space="0" w:color="auto"/>
              <w:right w:val="single" w:sz="8" w:space="0" w:color="auto"/>
            </w:tcBorders>
            <w:vAlign w:val="center"/>
            <w:hideMark/>
          </w:tcPr>
          <w:p w14:paraId="4AA374DB" w14:textId="77777777" w:rsidR="00666B11" w:rsidRPr="00004DAD" w:rsidRDefault="00666B11" w:rsidP="00666B11">
            <w:pPr>
              <w:widowControl/>
              <w:rPr>
                <w:rFonts w:ascii="Times New Roman" w:eastAsia="Times New Roman" w:hAnsi="Times New Roman" w:cs="Times New Roman"/>
                <w:b/>
                <w:bCs/>
                <w:color w:val="000000" w:themeColor="text1"/>
                <w:sz w:val="36"/>
                <w:szCs w:val="36"/>
                <w:lang w:bidi="ar-SA"/>
              </w:rPr>
            </w:pPr>
          </w:p>
        </w:tc>
        <w:tc>
          <w:tcPr>
            <w:tcW w:w="409" w:type="pct"/>
            <w:tcBorders>
              <w:top w:val="nil"/>
              <w:left w:val="nil"/>
              <w:bottom w:val="single" w:sz="4" w:space="0" w:color="auto"/>
              <w:right w:val="single" w:sz="8" w:space="0" w:color="auto"/>
            </w:tcBorders>
            <w:shd w:val="clear" w:color="000000" w:fill="AEAAAA"/>
            <w:noWrap/>
            <w:vAlign w:val="center"/>
            <w:hideMark/>
          </w:tcPr>
          <w:p w14:paraId="7BC6D52A"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w:t>
            </w:r>
          </w:p>
        </w:tc>
        <w:tc>
          <w:tcPr>
            <w:tcW w:w="376" w:type="pct"/>
            <w:tcBorders>
              <w:top w:val="nil"/>
              <w:left w:val="nil"/>
              <w:bottom w:val="nil"/>
              <w:right w:val="single" w:sz="4" w:space="0" w:color="auto"/>
            </w:tcBorders>
            <w:shd w:val="clear" w:color="000000" w:fill="00B050"/>
            <w:noWrap/>
            <w:vAlign w:val="center"/>
            <w:hideMark/>
          </w:tcPr>
          <w:p w14:paraId="15ECA3C5"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w:t>
            </w:r>
          </w:p>
        </w:tc>
        <w:tc>
          <w:tcPr>
            <w:tcW w:w="376" w:type="pct"/>
            <w:tcBorders>
              <w:top w:val="nil"/>
              <w:left w:val="nil"/>
              <w:bottom w:val="nil"/>
              <w:right w:val="single" w:sz="4" w:space="0" w:color="auto"/>
            </w:tcBorders>
            <w:shd w:val="clear" w:color="000000" w:fill="00B050"/>
            <w:noWrap/>
            <w:vAlign w:val="center"/>
            <w:hideMark/>
          </w:tcPr>
          <w:p w14:paraId="32538B9E"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w:t>
            </w:r>
          </w:p>
        </w:tc>
        <w:tc>
          <w:tcPr>
            <w:tcW w:w="376" w:type="pct"/>
            <w:tcBorders>
              <w:top w:val="nil"/>
              <w:left w:val="nil"/>
              <w:bottom w:val="nil"/>
              <w:right w:val="single" w:sz="4" w:space="0" w:color="auto"/>
            </w:tcBorders>
            <w:shd w:val="clear" w:color="000000" w:fill="00B050"/>
            <w:noWrap/>
            <w:vAlign w:val="center"/>
            <w:hideMark/>
          </w:tcPr>
          <w:p w14:paraId="4A1FF813"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3</w:t>
            </w:r>
          </w:p>
        </w:tc>
        <w:tc>
          <w:tcPr>
            <w:tcW w:w="376" w:type="pct"/>
            <w:tcBorders>
              <w:top w:val="nil"/>
              <w:left w:val="nil"/>
              <w:bottom w:val="nil"/>
              <w:right w:val="single" w:sz="4" w:space="0" w:color="auto"/>
            </w:tcBorders>
            <w:shd w:val="clear" w:color="000000" w:fill="00B050"/>
            <w:noWrap/>
            <w:vAlign w:val="center"/>
            <w:hideMark/>
          </w:tcPr>
          <w:p w14:paraId="477CDC46"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w:t>
            </w:r>
          </w:p>
        </w:tc>
        <w:tc>
          <w:tcPr>
            <w:tcW w:w="376" w:type="pct"/>
            <w:tcBorders>
              <w:top w:val="nil"/>
              <w:left w:val="nil"/>
              <w:bottom w:val="nil"/>
              <w:right w:val="single" w:sz="4" w:space="0" w:color="auto"/>
            </w:tcBorders>
            <w:shd w:val="clear" w:color="000000" w:fill="00B050"/>
            <w:noWrap/>
            <w:vAlign w:val="center"/>
            <w:hideMark/>
          </w:tcPr>
          <w:p w14:paraId="1C1B4E6F"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5</w:t>
            </w:r>
          </w:p>
        </w:tc>
        <w:tc>
          <w:tcPr>
            <w:tcW w:w="343" w:type="pct"/>
            <w:tcBorders>
              <w:top w:val="nil"/>
              <w:left w:val="nil"/>
              <w:bottom w:val="nil"/>
              <w:right w:val="single" w:sz="4" w:space="0" w:color="auto"/>
            </w:tcBorders>
            <w:shd w:val="clear" w:color="000000" w:fill="92D050"/>
            <w:noWrap/>
            <w:vAlign w:val="center"/>
            <w:hideMark/>
          </w:tcPr>
          <w:p w14:paraId="5E9CCC78"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6</w:t>
            </w:r>
          </w:p>
        </w:tc>
        <w:tc>
          <w:tcPr>
            <w:tcW w:w="392" w:type="pct"/>
            <w:tcBorders>
              <w:top w:val="nil"/>
              <w:left w:val="nil"/>
              <w:bottom w:val="nil"/>
              <w:right w:val="single" w:sz="4" w:space="0" w:color="auto"/>
            </w:tcBorders>
            <w:shd w:val="clear" w:color="000000" w:fill="92D050"/>
            <w:noWrap/>
            <w:vAlign w:val="center"/>
            <w:hideMark/>
          </w:tcPr>
          <w:p w14:paraId="405CF0C2"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7</w:t>
            </w:r>
          </w:p>
        </w:tc>
        <w:tc>
          <w:tcPr>
            <w:tcW w:w="392" w:type="pct"/>
            <w:tcBorders>
              <w:top w:val="nil"/>
              <w:left w:val="nil"/>
              <w:bottom w:val="nil"/>
              <w:right w:val="single" w:sz="4" w:space="0" w:color="auto"/>
            </w:tcBorders>
            <w:shd w:val="clear" w:color="000000" w:fill="92D050"/>
            <w:noWrap/>
            <w:vAlign w:val="center"/>
            <w:hideMark/>
          </w:tcPr>
          <w:p w14:paraId="488D2229"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8</w:t>
            </w:r>
          </w:p>
        </w:tc>
        <w:tc>
          <w:tcPr>
            <w:tcW w:w="392" w:type="pct"/>
            <w:tcBorders>
              <w:top w:val="nil"/>
              <w:left w:val="nil"/>
              <w:bottom w:val="nil"/>
              <w:right w:val="single" w:sz="4" w:space="0" w:color="auto"/>
            </w:tcBorders>
            <w:shd w:val="clear" w:color="000000" w:fill="92D050"/>
            <w:noWrap/>
            <w:vAlign w:val="center"/>
            <w:hideMark/>
          </w:tcPr>
          <w:p w14:paraId="69645702"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9</w:t>
            </w:r>
          </w:p>
        </w:tc>
        <w:tc>
          <w:tcPr>
            <w:tcW w:w="409" w:type="pct"/>
            <w:tcBorders>
              <w:top w:val="nil"/>
              <w:left w:val="nil"/>
              <w:bottom w:val="nil"/>
              <w:right w:val="single" w:sz="8" w:space="0" w:color="auto"/>
            </w:tcBorders>
            <w:shd w:val="clear" w:color="000000" w:fill="92D050"/>
            <w:noWrap/>
            <w:vAlign w:val="center"/>
            <w:hideMark/>
          </w:tcPr>
          <w:p w14:paraId="496AD8F1"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10</w:t>
            </w:r>
          </w:p>
        </w:tc>
      </w:tr>
      <w:tr w:rsidR="00004DAD" w:rsidRPr="00004DAD" w14:paraId="1A94F6BA" w14:textId="77777777" w:rsidTr="00A2531A">
        <w:trPr>
          <w:trHeight w:val="315"/>
          <w:jc w:val="center"/>
        </w:trPr>
        <w:tc>
          <w:tcPr>
            <w:tcW w:w="784" w:type="pct"/>
            <w:vMerge/>
            <w:tcBorders>
              <w:top w:val="single" w:sz="8" w:space="0" w:color="000000"/>
              <w:left w:val="single" w:sz="8" w:space="0" w:color="auto"/>
              <w:bottom w:val="single" w:sz="4" w:space="0" w:color="auto"/>
              <w:right w:val="single" w:sz="8" w:space="0" w:color="auto"/>
            </w:tcBorders>
            <w:vAlign w:val="center"/>
            <w:hideMark/>
          </w:tcPr>
          <w:p w14:paraId="718EA29B" w14:textId="77777777" w:rsidR="00666B11" w:rsidRPr="00004DAD" w:rsidRDefault="00666B11" w:rsidP="00666B11">
            <w:pPr>
              <w:widowControl/>
              <w:rPr>
                <w:rFonts w:ascii="Times New Roman" w:eastAsia="Times New Roman" w:hAnsi="Times New Roman" w:cs="Times New Roman"/>
                <w:b/>
                <w:bCs/>
                <w:color w:val="000000" w:themeColor="text1"/>
                <w:sz w:val="36"/>
                <w:szCs w:val="36"/>
                <w:lang w:bidi="ar-SA"/>
              </w:rPr>
            </w:pPr>
          </w:p>
        </w:tc>
        <w:tc>
          <w:tcPr>
            <w:tcW w:w="409" w:type="pct"/>
            <w:tcBorders>
              <w:top w:val="nil"/>
              <w:left w:val="nil"/>
              <w:bottom w:val="single" w:sz="8" w:space="0" w:color="auto"/>
              <w:right w:val="single" w:sz="8" w:space="0" w:color="auto"/>
            </w:tcBorders>
            <w:shd w:val="clear" w:color="auto" w:fill="auto"/>
            <w:noWrap/>
            <w:vAlign w:val="center"/>
            <w:hideMark/>
          </w:tcPr>
          <w:p w14:paraId="08010AB3" w14:textId="1DA4D28E"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p>
        </w:tc>
        <w:tc>
          <w:tcPr>
            <w:tcW w:w="376" w:type="pct"/>
            <w:tcBorders>
              <w:top w:val="single" w:sz="8" w:space="0" w:color="auto"/>
              <w:left w:val="nil"/>
              <w:bottom w:val="single" w:sz="8" w:space="0" w:color="auto"/>
              <w:right w:val="single" w:sz="4" w:space="0" w:color="auto"/>
            </w:tcBorders>
            <w:shd w:val="clear" w:color="000000" w:fill="AEAAAA"/>
            <w:noWrap/>
            <w:vAlign w:val="center"/>
            <w:hideMark/>
          </w:tcPr>
          <w:p w14:paraId="2B042834"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w:t>
            </w:r>
          </w:p>
        </w:tc>
        <w:tc>
          <w:tcPr>
            <w:tcW w:w="376" w:type="pct"/>
            <w:tcBorders>
              <w:top w:val="single" w:sz="8" w:space="0" w:color="auto"/>
              <w:left w:val="nil"/>
              <w:bottom w:val="single" w:sz="8" w:space="0" w:color="auto"/>
              <w:right w:val="single" w:sz="4" w:space="0" w:color="auto"/>
            </w:tcBorders>
            <w:shd w:val="clear" w:color="000000" w:fill="AEAAAA"/>
            <w:noWrap/>
            <w:vAlign w:val="center"/>
            <w:hideMark/>
          </w:tcPr>
          <w:p w14:paraId="59872F0D"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2</w:t>
            </w:r>
          </w:p>
        </w:tc>
        <w:tc>
          <w:tcPr>
            <w:tcW w:w="376" w:type="pct"/>
            <w:tcBorders>
              <w:top w:val="single" w:sz="8" w:space="0" w:color="auto"/>
              <w:left w:val="nil"/>
              <w:bottom w:val="single" w:sz="8" w:space="0" w:color="auto"/>
              <w:right w:val="single" w:sz="4" w:space="0" w:color="auto"/>
            </w:tcBorders>
            <w:shd w:val="clear" w:color="000000" w:fill="AEAAAA"/>
            <w:noWrap/>
            <w:vAlign w:val="center"/>
            <w:hideMark/>
          </w:tcPr>
          <w:p w14:paraId="3224EF99"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3</w:t>
            </w:r>
          </w:p>
        </w:tc>
        <w:tc>
          <w:tcPr>
            <w:tcW w:w="376" w:type="pct"/>
            <w:tcBorders>
              <w:top w:val="single" w:sz="8" w:space="0" w:color="auto"/>
              <w:left w:val="nil"/>
              <w:bottom w:val="single" w:sz="8" w:space="0" w:color="auto"/>
              <w:right w:val="single" w:sz="4" w:space="0" w:color="auto"/>
            </w:tcBorders>
            <w:shd w:val="clear" w:color="000000" w:fill="AEAAAA"/>
            <w:noWrap/>
            <w:vAlign w:val="center"/>
            <w:hideMark/>
          </w:tcPr>
          <w:p w14:paraId="4E088D4F"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4</w:t>
            </w:r>
          </w:p>
        </w:tc>
        <w:tc>
          <w:tcPr>
            <w:tcW w:w="376" w:type="pct"/>
            <w:tcBorders>
              <w:top w:val="single" w:sz="8" w:space="0" w:color="auto"/>
              <w:left w:val="nil"/>
              <w:bottom w:val="single" w:sz="8" w:space="0" w:color="auto"/>
              <w:right w:val="single" w:sz="4" w:space="0" w:color="auto"/>
            </w:tcBorders>
            <w:shd w:val="clear" w:color="000000" w:fill="AEAAAA"/>
            <w:noWrap/>
            <w:vAlign w:val="center"/>
            <w:hideMark/>
          </w:tcPr>
          <w:p w14:paraId="3921E98A"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5</w:t>
            </w:r>
          </w:p>
        </w:tc>
        <w:tc>
          <w:tcPr>
            <w:tcW w:w="343" w:type="pct"/>
            <w:tcBorders>
              <w:top w:val="single" w:sz="8" w:space="0" w:color="auto"/>
              <w:left w:val="nil"/>
              <w:bottom w:val="single" w:sz="8" w:space="0" w:color="auto"/>
              <w:right w:val="single" w:sz="4" w:space="0" w:color="auto"/>
            </w:tcBorders>
            <w:shd w:val="clear" w:color="000000" w:fill="AEAAAA"/>
            <w:noWrap/>
            <w:vAlign w:val="center"/>
            <w:hideMark/>
          </w:tcPr>
          <w:p w14:paraId="650924CD"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6</w:t>
            </w:r>
          </w:p>
        </w:tc>
        <w:tc>
          <w:tcPr>
            <w:tcW w:w="392" w:type="pct"/>
            <w:tcBorders>
              <w:top w:val="single" w:sz="8" w:space="0" w:color="auto"/>
              <w:left w:val="nil"/>
              <w:bottom w:val="single" w:sz="8" w:space="0" w:color="auto"/>
              <w:right w:val="single" w:sz="4" w:space="0" w:color="auto"/>
            </w:tcBorders>
            <w:shd w:val="clear" w:color="000000" w:fill="AEAAAA"/>
            <w:noWrap/>
            <w:vAlign w:val="center"/>
            <w:hideMark/>
          </w:tcPr>
          <w:p w14:paraId="2AD5CC3A"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7</w:t>
            </w:r>
          </w:p>
        </w:tc>
        <w:tc>
          <w:tcPr>
            <w:tcW w:w="392" w:type="pct"/>
            <w:tcBorders>
              <w:top w:val="single" w:sz="8" w:space="0" w:color="auto"/>
              <w:left w:val="nil"/>
              <w:bottom w:val="single" w:sz="8" w:space="0" w:color="auto"/>
              <w:right w:val="single" w:sz="4" w:space="0" w:color="auto"/>
            </w:tcBorders>
            <w:shd w:val="clear" w:color="000000" w:fill="AEAAAA"/>
            <w:noWrap/>
            <w:vAlign w:val="center"/>
            <w:hideMark/>
          </w:tcPr>
          <w:p w14:paraId="67089B4B"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8</w:t>
            </w:r>
          </w:p>
        </w:tc>
        <w:tc>
          <w:tcPr>
            <w:tcW w:w="392" w:type="pct"/>
            <w:tcBorders>
              <w:top w:val="single" w:sz="8" w:space="0" w:color="auto"/>
              <w:left w:val="nil"/>
              <w:bottom w:val="single" w:sz="8" w:space="0" w:color="auto"/>
              <w:right w:val="single" w:sz="4" w:space="0" w:color="auto"/>
            </w:tcBorders>
            <w:shd w:val="clear" w:color="000000" w:fill="AEAAAA"/>
            <w:noWrap/>
            <w:vAlign w:val="center"/>
            <w:hideMark/>
          </w:tcPr>
          <w:p w14:paraId="503A7E5C"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9</w:t>
            </w:r>
          </w:p>
        </w:tc>
        <w:tc>
          <w:tcPr>
            <w:tcW w:w="409" w:type="pct"/>
            <w:tcBorders>
              <w:top w:val="single" w:sz="8" w:space="0" w:color="auto"/>
              <w:left w:val="nil"/>
              <w:bottom w:val="single" w:sz="8" w:space="0" w:color="auto"/>
              <w:right w:val="single" w:sz="8" w:space="0" w:color="auto"/>
            </w:tcBorders>
            <w:shd w:val="clear" w:color="000000" w:fill="AEAAAA"/>
            <w:noWrap/>
            <w:vAlign w:val="center"/>
            <w:hideMark/>
          </w:tcPr>
          <w:p w14:paraId="6F0E81C3" w14:textId="77777777" w:rsidR="00666B11" w:rsidRPr="00004DAD" w:rsidRDefault="00666B11" w:rsidP="00666B11">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10</w:t>
            </w:r>
          </w:p>
        </w:tc>
      </w:tr>
      <w:tr w:rsidR="00004DAD" w:rsidRPr="00004DAD" w14:paraId="0F0BB6F4" w14:textId="77777777" w:rsidTr="00CC5091">
        <w:trPr>
          <w:trHeight w:val="480"/>
          <w:jc w:val="center"/>
        </w:trPr>
        <w:tc>
          <w:tcPr>
            <w:tcW w:w="784" w:type="pct"/>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5FC9EBCD" w14:textId="77777777" w:rsidR="00666B11" w:rsidRPr="00004DAD" w:rsidRDefault="00666B11" w:rsidP="00666B11">
            <w:pPr>
              <w:widowControl/>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 </w:t>
            </w:r>
          </w:p>
        </w:tc>
        <w:tc>
          <w:tcPr>
            <w:tcW w:w="4216" w:type="pct"/>
            <w:gridSpan w:val="11"/>
            <w:tcBorders>
              <w:top w:val="single" w:sz="8" w:space="0" w:color="auto"/>
              <w:left w:val="nil"/>
              <w:bottom w:val="single" w:sz="8" w:space="0" w:color="auto"/>
              <w:right w:val="single" w:sz="8" w:space="0" w:color="000000"/>
            </w:tcBorders>
            <w:shd w:val="clear" w:color="auto" w:fill="auto"/>
            <w:noWrap/>
            <w:vAlign w:val="bottom"/>
            <w:hideMark/>
          </w:tcPr>
          <w:p w14:paraId="6067F415" w14:textId="77777777" w:rsidR="00666B11" w:rsidRPr="00004DAD" w:rsidRDefault="00666B11" w:rsidP="00666B11">
            <w:pPr>
              <w:widowControl/>
              <w:jc w:val="center"/>
              <w:rPr>
                <w:rFonts w:ascii="Times New Roman" w:eastAsia="Times New Roman" w:hAnsi="Times New Roman" w:cs="Times New Roman"/>
                <w:b/>
                <w:bCs/>
                <w:color w:val="000000" w:themeColor="text1"/>
                <w:sz w:val="36"/>
                <w:szCs w:val="36"/>
                <w:lang w:bidi="ar-SA"/>
              </w:rPr>
            </w:pPr>
            <w:r w:rsidRPr="00004DAD">
              <w:rPr>
                <w:rFonts w:ascii="Times New Roman" w:eastAsia="Times New Roman" w:hAnsi="Times New Roman" w:cs="Times New Roman"/>
                <w:b/>
                <w:bCs/>
                <w:color w:val="000000" w:themeColor="text1"/>
                <w:sz w:val="36"/>
                <w:szCs w:val="36"/>
                <w:lang w:bidi="ar-SA"/>
              </w:rPr>
              <w:t>OLASILIK</w:t>
            </w:r>
          </w:p>
        </w:tc>
      </w:tr>
    </w:tbl>
    <w:p w14:paraId="5034A2F7" w14:textId="27009DA9" w:rsidR="00A2531A" w:rsidRPr="00A2531A" w:rsidRDefault="00A2531A" w:rsidP="00DE00DE">
      <w:pPr>
        <w:spacing w:before="240" w:line="360" w:lineRule="auto"/>
        <w:jc w:val="both"/>
        <w:rPr>
          <w:rStyle w:val="Gvdemetni2Kaln"/>
          <w:rFonts w:eastAsia="Arial Unicode MS"/>
          <w:i/>
          <w:color w:val="000000" w:themeColor="text1"/>
        </w:rPr>
      </w:pPr>
      <w:r w:rsidRPr="00A2531A">
        <w:rPr>
          <w:rStyle w:val="Gvdemetni2Kaln"/>
          <w:rFonts w:eastAsia="Arial Unicode MS"/>
          <w:i/>
          <w:color w:val="000000" w:themeColor="text1"/>
        </w:rPr>
        <w:t>Risk Büyüklüğü Tanımlamaları</w:t>
      </w:r>
    </w:p>
    <w:p w14:paraId="74A9D40D" w14:textId="6DC93203" w:rsidR="00BA3451" w:rsidRPr="00004DAD" w:rsidRDefault="009F7012" w:rsidP="00CC5091">
      <w:pPr>
        <w:spacing w:before="120" w:after="120" w:line="360" w:lineRule="auto"/>
        <w:jc w:val="both"/>
        <w:rPr>
          <w:rStyle w:val="Gvdemetni2Kaln0"/>
          <w:rFonts w:eastAsia="Arial Unicode MS"/>
          <w:b w:val="0"/>
          <w:bCs w:val="0"/>
          <w:color w:val="000000" w:themeColor="text1"/>
        </w:rPr>
      </w:pPr>
      <w:r w:rsidRPr="00004DAD">
        <w:rPr>
          <w:rStyle w:val="Gvdemetni2Kaln"/>
          <w:rFonts w:eastAsia="Arial Unicode MS"/>
          <w:color w:val="000000" w:themeColor="text1"/>
        </w:rPr>
        <w:t>K</w:t>
      </w:r>
      <w:r w:rsidR="00D42DBA" w:rsidRPr="00004DAD">
        <w:rPr>
          <w:rStyle w:val="Gvdemetni2Kaln"/>
          <w:rFonts w:eastAsia="Arial Unicode MS"/>
          <w:color w:val="000000" w:themeColor="text1"/>
        </w:rPr>
        <w:t xml:space="preserve">ırmızı Bölge: </w:t>
      </w:r>
      <w:r w:rsidR="00002953" w:rsidRPr="00004DAD">
        <w:rPr>
          <w:rStyle w:val="Gvdemetni2Kaln0"/>
          <w:rFonts w:eastAsia="Arial Unicode MS"/>
          <w:b w:val="0"/>
          <w:bCs w:val="0"/>
          <w:color w:val="000000" w:themeColor="text1"/>
        </w:rPr>
        <w:t xml:space="preserve">Çok Yüksek Risk 70 ve üzeri tanımlanan rakamsal değeri </w:t>
      </w:r>
      <w:r w:rsidR="0037793A" w:rsidRPr="00004DAD">
        <w:rPr>
          <w:rStyle w:val="Gvdemetni2Kaln0"/>
          <w:rFonts w:eastAsia="Arial Unicode MS"/>
          <w:b w:val="0"/>
          <w:bCs w:val="0"/>
          <w:color w:val="000000" w:themeColor="text1"/>
        </w:rPr>
        <w:t>kapsar. Belirlenen risk kabul edilebilir bir seviyeye düşürülünceye kadar iş başlatılmamalı, eğer devam eden bir faaliyet varsa derhal durdurulmalıdır.</w:t>
      </w:r>
      <w:r w:rsidR="00002953" w:rsidRPr="00004DAD">
        <w:rPr>
          <w:rStyle w:val="Gvdemetni2Kaln0"/>
          <w:rFonts w:eastAsia="Arial Unicode MS"/>
          <w:b w:val="0"/>
          <w:bCs w:val="0"/>
          <w:color w:val="000000" w:themeColor="text1"/>
        </w:rPr>
        <w:t xml:space="preserve"> </w:t>
      </w:r>
      <w:r w:rsidR="00002953" w:rsidRPr="00004DAD">
        <w:rPr>
          <w:rStyle w:val="Gvdemetni2Kaln0"/>
          <w:rFonts w:eastAsia="Arial Unicode MS"/>
          <w:b w:val="0"/>
          <w:bCs w:val="0"/>
          <w:color w:val="000000" w:themeColor="text1"/>
        </w:rPr>
        <w:lastRenderedPageBreak/>
        <w:t>Düzeltici faaliyet p</w:t>
      </w:r>
      <w:r w:rsidR="003308E9" w:rsidRPr="00004DAD">
        <w:rPr>
          <w:rStyle w:val="Gvdemetni2Kaln0"/>
          <w:rFonts w:eastAsia="Arial Unicode MS"/>
          <w:b w:val="0"/>
          <w:bCs w:val="0"/>
          <w:color w:val="000000" w:themeColor="text1"/>
        </w:rPr>
        <w:t>lanlama</w:t>
      </w:r>
      <w:r w:rsidR="00002953" w:rsidRPr="00004DAD">
        <w:rPr>
          <w:rStyle w:val="Gvdemetni2Kaln0"/>
          <w:rFonts w:eastAsia="Arial Unicode MS"/>
          <w:b w:val="0"/>
          <w:bCs w:val="0"/>
          <w:color w:val="000000" w:themeColor="text1"/>
        </w:rPr>
        <w:t>sı yapılarak aksiyonlar uygulanır</w:t>
      </w:r>
      <w:r w:rsidR="003308E9" w:rsidRPr="00004DAD">
        <w:rPr>
          <w:rStyle w:val="Gvdemetni2Kaln0"/>
          <w:rFonts w:eastAsia="Arial Unicode MS"/>
          <w:b w:val="0"/>
          <w:bCs w:val="0"/>
          <w:color w:val="000000" w:themeColor="text1"/>
        </w:rPr>
        <w:t xml:space="preserve">. </w:t>
      </w:r>
      <w:r w:rsidR="0037793A" w:rsidRPr="00004DAD">
        <w:rPr>
          <w:rStyle w:val="Gvdemetni2Kaln0"/>
          <w:rFonts w:eastAsia="Arial Unicode MS"/>
          <w:b w:val="0"/>
          <w:bCs w:val="0"/>
          <w:color w:val="000000" w:themeColor="text1"/>
        </w:rPr>
        <w:t xml:space="preserve">Alınan önlemlere rağmen riski düşürmek mümkün olmuyorsa faaliyet </w:t>
      </w:r>
      <w:r w:rsidR="00002953" w:rsidRPr="00004DAD">
        <w:rPr>
          <w:rStyle w:val="Gvdemetni2Kaln0"/>
          <w:rFonts w:eastAsia="Arial Unicode MS"/>
          <w:b w:val="0"/>
          <w:bCs w:val="0"/>
          <w:color w:val="000000" w:themeColor="text1"/>
        </w:rPr>
        <w:t>durdurulmalıdır</w:t>
      </w:r>
      <w:r w:rsidR="0037793A" w:rsidRPr="00004DAD">
        <w:rPr>
          <w:rStyle w:val="Gvdemetni2Kaln0"/>
          <w:rFonts w:eastAsia="Arial Unicode MS"/>
          <w:b w:val="0"/>
          <w:bCs w:val="0"/>
          <w:color w:val="000000" w:themeColor="text1"/>
        </w:rPr>
        <w:t>.</w:t>
      </w:r>
      <w:r w:rsidR="00002953" w:rsidRPr="00004DAD">
        <w:rPr>
          <w:rStyle w:val="Gvdemetni2Kaln0"/>
          <w:rFonts w:eastAsia="Arial Unicode MS"/>
          <w:b w:val="0"/>
          <w:bCs w:val="0"/>
          <w:color w:val="000000" w:themeColor="text1"/>
        </w:rPr>
        <w:t xml:space="preserve"> Risk kabul edilebilir seviyeye gelinceye kadar yapılan faaliyet durdurulur, riskle ilgili yapılan faaliyetin etkinliğinin değerlendirilmesi ve risk faktörlerinin sürekli gözden geçirilmesi yapılır. </w:t>
      </w:r>
    </w:p>
    <w:p w14:paraId="01BE9676" w14:textId="1BD5F5D4" w:rsidR="00002953" w:rsidRPr="00004DAD" w:rsidRDefault="00BA3451" w:rsidP="00CC5091">
      <w:pPr>
        <w:spacing w:before="120" w:after="120" w:line="360" w:lineRule="auto"/>
        <w:jc w:val="both"/>
        <w:rPr>
          <w:rStyle w:val="Gvdemetni2Kaln0"/>
          <w:rFonts w:eastAsia="Arial Unicode MS"/>
          <w:b w:val="0"/>
          <w:bCs w:val="0"/>
          <w:color w:val="000000" w:themeColor="text1"/>
        </w:rPr>
      </w:pPr>
      <w:r w:rsidRPr="00004DAD">
        <w:rPr>
          <w:rStyle w:val="Gvdemetni2Kaln0"/>
          <w:rFonts w:eastAsia="Arial Unicode MS"/>
          <w:color w:val="000000" w:themeColor="text1"/>
        </w:rPr>
        <w:t>Turuncu Bölge</w:t>
      </w:r>
      <w:r w:rsidRPr="00004DAD">
        <w:rPr>
          <w:rStyle w:val="Gvdemetni2Kaln0"/>
          <w:rFonts w:eastAsia="Arial Unicode MS"/>
          <w:b w:val="0"/>
          <w:bCs w:val="0"/>
          <w:color w:val="000000" w:themeColor="text1"/>
        </w:rPr>
        <w:t xml:space="preserve">: </w:t>
      </w:r>
      <w:r w:rsidR="00D42DBA" w:rsidRPr="00004DAD">
        <w:rPr>
          <w:rStyle w:val="Gvdemetni2Kaln0"/>
          <w:rFonts w:eastAsia="Arial Unicode MS"/>
          <w:b w:val="0"/>
          <w:bCs w:val="0"/>
          <w:color w:val="000000" w:themeColor="text1"/>
        </w:rPr>
        <w:t>Yüksek Risk 4</w:t>
      </w:r>
      <w:r w:rsidR="00666B11" w:rsidRPr="00004DAD">
        <w:rPr>
          <w:rStyle w:val="Gvdemetni2Kaln0"/>
          <w:rFonts w:eastAsia="Arial Unicode MS"/>
          <w:b w:val="0"/>
          <w:bCs w:val="0"/>
          <w:color w:val="000000" w:themeColor="text1"/>
        </w:rPr>
        <w:t>5</w:t>
      </w:r>
      <w:r w:rsidR="00D42DBA" w:rsidRPr="00004DAD">
        <w:rPr>
          <w:rStyle w:val="Gvdemetni2Kaln0"/>
          <w:rFonts w:eastAsia="Arial Unicode MS"/>
          <w:b w:val="0"/>
          <w:bCs w:val="0"/>
          <w:color w:val="000000" w:themeColor="text1"/>
        </w:rPr>
        <w:t>-6</w:t>
      </w:r>
      <w:r w:rsidR="005B460C" w:rsidRPr="00004DAD">
        <w:rPr>
          <w:rStyle w:val="Gvdemetni2Kaln0"/>
          <w:rFonts w:eastAsia="Arial Unicode MS"/>
          <w:b w:val="0"/>
          <w:bCs w:val="0"/>
          <w:color w:val="000000" w:themeColor="text1"/>
        </w:rPr>
        <w:t>9 arası tanımlanan</w:t>
      </w:r>
      <w:r w:rsidR="00002953" w:rsidRPr="00004DAD">
        <w:rPr>
          <w:rStyle w:val="Gvdemetni2Kaln0"/>
          <w:rFonts w:eastAsia="Arial Unicode MS"/>
          <w:b w:val="0"/>
          <w:bCs w:val="0"/>
          <w:color w:val="000000" w:themeColor="text1"/>
        </w:rPr>
        <w:t xml:space="preserve"> rakamsal değeri</w:t>
      </w:r>
      <w:r w:rsidR="00D42DBA" w:rsidRPr="00004DAD">
        <w:rPr>
          <w:rStyle w:val="Gvdemetni2Kaln0"/>
          <w:rFonts w:eastAsia="Arial Unicode MS"/>
          <w:b w:val="0"/>
          <w:bCs w:val="0"/>
          <w:color w:val="000000" w:themeColor="text1"/>
        </w:rPr>
        <w:t xml:space="preserve"> kapsar.</w:t>
      </w:r>
      <w:r w:rsidR="001A4F2E" w:rsidRPr="00004DAD">
        <w:rPr>
          <w:rStyle w:val="Gvdemetni2Kaln0"/>
          <w:rFonts w:eastAsia="Arial Unicode MS"/>
          <w:b w:val="0"/>
          <w:bCs w:val="0"/>
          <w:color w:val="000000" w:themeColor="text1"/>
        </w:rPr>
        <w:t xml:space="preserve"> </w:t>
      </w:r>
      <w:r w:rsidR="0037793A" w:rsidRPr="00004DAD">
        <w:rPr>
          <w:rStyle w:val="Gvdemetni2Kaln0"/>
          <w:rFonts w:eastAsia="Arial Unicode MS"/>
          <w:b w:val="0"/>
          <w:bCs w:val="0"/>
          <w:color w:val="000000" w:themeColor="text1"/>
        </w:rPr>
        <w:t>Belirlenen risk azaltılıncaya kadar iş başlatılmamalı, eğer devam eden bir faaliyet varsa derhal durdurulmalıdır.</w:t>
      </w:r>
      <w:r w:rsidR="003308E9" w:rsidRPr="00004DAD">
        <w:rPr>
          <w:rStyle w:val="Gvdemetni2Kaln0"/>
          <w:rFonts w:eastAsia="Arial Unicode MS"/>
          <w:b w:val="0"/>
          <w:bCs w:val="0"/>
          <w:color w:val="000000" w:themeColor="text1"/>
        </w:rPr>
        <w:t xml:space="preserve"> </w:t>
      </w:r>
      <w:r w:rsidR="00002953" w:rsidRPr="00004DAD">
        <w:rPr>
          <w:rStyle w:val="Gvdemetni2Kaln0"/>
          <w:rFonts w:eastAsia="Arial Unicode MS"/>
          <w:b w:val="0"/>
          <w:bCs w:val="0"/>
          <w:color w:val="000000" w:themeColor="text1"/>
        </w:rPr>
        <w:t xml:space="preserve">Düzeltici faaliyet planlaması yapılarak aksiyonlar uygulanır. Uygulanan düzeltici faaliyet sonucunda risk kabul edilebilir seviyeye gelinceye kadar yapılan faaliyet durdurulur, riskle ilgili yapılan faaliyetin etkinliğinin değerlendirilmesi ve risk faktörlerinin sürekli gözden geçirilmesi yapılır. </w:t>
      </w:r>
    </w:p>
    <w:p w14:paraId="1306FFF2" w14:textId="66431312" w:rsidR="00805A47" w:rsidRPr="00004DAD" w:rsidRDefault="00D42DBA" w:rsidP="00CC5091">
      <w:pPr>
        <w:spacing w:before="120" w:after="120" w:line="360" w:lineRule="auto"/>
        <w:jc w:val="both"/>
        <w:rPr>
          <w:rStyle w:val="Gvdemetni2Kaln0"/>
          <w:rFonts w:eastAsia="Arial Unicode MS"/>
          <w:b w:val="0"/>
          <w:bCs w:val="0"/>
          <w:color w:val="000000" w:themeColor="text1"/>
        </w:rPr>
      </w:pPr>
      <w:r w:rsidRPr="00004DAD">
        <w:rPr>
          <w:rStyle w:val="Gvdemetni2Kaln"/>
          <w:rFonts w:eastAsia="Arial Unicode MS"/>
          <w:color w:val="000000" w:themeColor="text1"/>
        </w:rPr>
        <w:t xml:space="preserve">Sarı Bölge: </w:t>
      </w:r>
      <w:r w:rsidRPr="00004DAD">
        <w:rPr>
          <w:rStyle w:val="Gvdemetni2Kaln0"/>
          <w:rFonts w:eastAsia="Arial Unicode MS"/>
          <w:b w:val="0"/>
          <w:bCs w:val="0"/>
          <w:color w:val="000000" w:themeColor="text1"/>
        </w:rPr>
        <w:t xml:space="preserve">Orta Risk </w:t>
      </w:r>
      <w:r w:rsidR="00AF71F8" w:rsidRPr="00004DAD">
        <w:rPr>
          <w:rStyle w:val="Gvdemetni2Kaln0"/>
          <w:rFonts w:eastAsia="Arial Unicode MS"/>
          <w:b w:val="0"/>
          <w:bCs w:val="0"/>
          <w:color w:val="000000" w:themeColor="text1"/>
        </w:rPr>
        <w:t>20-4</w:t>
      </w:r>
      <w:r w:rsidR="00666B11" w:rsidRPr="00004DAD">
        <w:rPr>
          <w:rStyle w:val="Gvdemetni2Kaln0"/>
          <w:rFonts w:eastAsia="Arial Unicode MS"/>
          <w:b w:val="0"/>
          <w:bCs w:val="0"/>
          <w:color w:val="000000" w:themeColor="text1"/>
        </w:rPr>
        <w:t>4</w:t>
      </w:r>
      <w:r w:rsidRPr="00004DAD">
        <w:rPr>
          <w:rStyle w:val="Gvdemetni2Kaln0"/>
          <w:rFonts w:eastAsia="Arial Unicode MS"/>
          <w:b w:val="0"/>
          <w:bCs w:val="0"/>
          <w:color w:val="000000" w:themeColor="text1"/>
        </w:rPr>
        <w:t xml:space="preserve"> </w:t>
      </w:r>
      <w:r w:rsidR="00002953" w:rsidRPr="00004DAD">
        <w:rPr>
          <w:rStyle w:val="Gvdemetni2Kaln0"/>
          <w:rFonts w:eastAsia="Arial Unicode MS"/>
          <w:b w:val="0"/>
          <w:bCs w:val="0"/>
          <w:color w:val="000000" w:themeColor="text1"/>
        </w:rPr>
        <w:t xml:space="preserve">arası tanımlanan rakamsal değeri kapsar. </w:t>
      </w:r>
      <w:r w:rsidR="0037793A" w:rsidRPr="00004DAD">
        <w:rPr>
          <w:rStyle w:val="Gvdemetni2Kaln0"/>
          <w:rFonts w:eastAsia="Arial Unicode MS"/>
          <w:b w:val="0"/>
          <w:bCs w:val="0"/>
          <w:color w:val="000000" w:themeColor="text1"/>
        </w:rPr>
        <w:t xml:space="preserve">Belirlenen riskleri düşürmek için </w:t>
      </w:r>
      <w:r w:rsidR="00805A47" w:rsidRPr="00004DAD">
        <w:rPr>
          <w:rStyle w:val="Gvdemetni2Kaln0"/>
          <w:rFonts w:eastAsia="Arial Unicode MS"/>
          <w:b w:val="0"/>
          <w:bCs w:val="0"/>
          <w:color w:val="000000" w:themeColor="text1"/>
        </w:rPr>
        <w:t xml:space="preserve">düzeltici faaliyet planlaması yapılarak aksiyonlar uygulanır. Uygulanan düzeltici faaliyet sonucunda risk kabul edilebilir seviyeye gelinceye kadar yapılan faaliyet durdurulur, riskle ilgili yapılan faaliyetin etkinliğinin değerlendirilmesi ve risk faktörlerinin sürekli gözden geçirilmesi yapılır. </w:t>
      </w:r>
    </w:p>
    <w:p w14:paraId="20C4E5EE" w14:textId="519A3DF0" w:rsidR="00805A47" w:rsidRPr="00004DAD" w:rsidRDefault="0037793A" w:rsidP="00CC5091">
      <w:pPr>
        <w:spacing w:before="120" w:after="120" w:line="360" w:lineRule="auto"/>
        <w:jc w:val="both"/>
        <w:rPr>
          <w:rStyle w:val="Gvdemetni2Kaln0"/>
          <w:rFonts w:eastAsia="Arial Unicode MS"/>
          <w:b w:val="0"/>
          <w:bCs w:val="0"/>
          <w:color w:val="000000" w:themeColor="text1"/>
        </w:rPr>
      </w:pPr>
      <w:r w:rsidRPr="00004DAD">
        <w:rPr>
          <w:rStyle w:val="Gvdemetni2Kaln0"/>
          <w:rFonts w:eastAsia="Arial Unicode MS"/>
          <w:color w:val="000000" w:themeColor="text1"/>
        </w:rPr>
        <w:t xml:space="preserve">Açık </w:t>
      </w:r>
      <w:r w:rsidR="00D42DBA" w:rsidRPr="00004DAD">
        <w:rPr>
          <w:rStyle w:val="Gvdemetni2Kaln0"/>
          <w:rFonts w:eastAsia="Arial Unicode MS"/>
          <w:color w:val="000000" w:themeColor="text1"/>
        </w:rPr>
        <w:t>Yeşil Bölge:</w:t>
      </w:r>
      <w:r w:rsidR="00D42DBA" w:rsidRPr="00004DAD">
        <w:rPr>
          <w:rStyle w:val="Gvdemetni2Kaln0"/>
          <w:rFonts w:eastAsia="Arial Unicode MS"/>
          <w:b w:val="0"/>
          <w:color w:val="000000" w:themeColor="text1"/>
        </w:rPr>
        <w:t xml:space="preserve"> </w:t>
      </w:r>
      <w:r w:rsidR="00D42DBA" w:rsidRPr="00004DAD">
        <w:rPr>
          <w:rStyle w:val="Gvdemetni2Kaln0"/>
          <w:rFonts w:eastAsia="Arial Unicode MS"/>
          <w:b w:val="0"/>
          <w:bCs w:val="0"/>
          <w:color w:val="000000" w:themeColor="text1"/>
        </w:rPr>
        <w:t xml:space="preserve">Düşük Risk 6-19 </w:t>
      </w:r>
      <w:r w:rsidR="00805A47" w:rsidRPr="00004DAD">
        <w:rPr>
          <w:rStyle w:val="Gvdemetni2Kaln0"/>
          <w:rFonts w:eastAsia="Arial Unicode MS"/>
          <w:b w:val="0"/>
          <w:bCs w:val="0"/>
          <w:color w:val="000000" w:themeColor="text1"/>
        </w:rPr>
        <w:t>arası tanımlanan rakamsal değeri kapsar. Risk olarak tanımlanan unsur gerçekleşmesi durumunda idari tedbirlerle (dokümanların gözden geçirilmesi, iç emirler, personel eğitimleri, toplantılar, seminerler vb. faaliyetler) yapılan faaliyetler gözden geçirilir ancak risk olarak tanımlanan unsur gerçekleşirse risk “Sarı Bölge” olarak tanımlanan unsurları gidermekle ilgili DİF açılır ve faaliyetler gerçekleştirilir.</w:t>
      </w:r>
    </w:p>
    <w:p w14:paraId="5EF63592" w14:textId="77777777" w:rsidR="005B460C" w:rsidRPr="00004DAD" w:rsidRDefault="0037793A" w:rsidP="00CC5091">
      <w:pPr>
        <w:spacing w:before="120" w:after="120" w:line="360" w:lineRule="auto"/>
        <w:jc w:val="both"/>
        <w:rPr>
          <w:rStyle w:val="Gvdemetni2Kaln0"/>
          <w:rFonts w:eastAsia="Arial Unicode MS"/>
          <w:b w:val="0"/>
          <w:bCs w:val="0"/>
          <w:color w:val="000000" w:themeColor="text1"/>
        </w:rPr>
      </w:pPr>
      <w:r w:rsidRPr="00004DAD">
        <w:rPr>
          <w:rStyle w:val="Gvdemetni2Kaln0"/>
          <w:rFonts w:eastAsia="Arial Unicode MS"/>
          <w:color w:val="000000" w:themeColor="text1"/>
        </w:rPr>
        <w:t xml:space="preserve">Koyu Yeşil Bölge: </w:t>
      </w:r>
      <w:r w:rsidR="00AF71F8" w:rsidRPr="00004DAD">
        <w:rPr>
          <w:rStyle w:val="Gvdemetni2Kaln0"/>
          <w:rFonts w:eastAsia="Arial Unicode MS"/>
          <w:b w:val="0"/>
          <w:bCs w:val="0"/>
          <w:color w:val="000000" w:themeColor="text1"/>
        </w:rPr>
        <w:t>Çok Düşük Risk 1-5</w:t>
      </w:r>
      <w:r w:rsidR="005B460C" w:rsidRPr="00004DAD">
        <w:rPr>
          <w:rStyle w:val="Gvdemetni2Kaln0"/>
          <w:rFonts w:eastAsia="Arial Unicode MS"/>
          <w:b w:val="0"/>
          <w:bCs w:val="0"/>
          <w:color w:val="000000" w:themeColor="text1"/>
        </w:rPr>
        <w:t xml:space="preserve"> arası tanımlanan rakamsal değeri kapsar. Çok düşük risk olarak tanımlanan unsurların oluşma olasılığını düşürmek üzere personelin farkındalığını artırma çalışmalar yapılır (bilgilendirme, eğitim, toplantı, seminer vb. çalışmalar). </w:t>
      </w:r>
    </w:p>
    <w:p w14:paraId="6709B60C" w14:textId="409577FF" w:rsidR="005B460C" w:rsidRPr="00004DAD" w:rsidRDefault="008A5948" w:rsidP="00CC5091">
      <w:pPr>
        <w:spacing w:before="120" w:after="120" w:line="360" w:lineRule="auto"/>
        <w:jc w:val="both"/>
        <w:rPr>
          <w:rStyle w:val="Gvdemetni2Kaln0"/>
          <w:rFonts w:eastAsia="Arial Unicode MS"/>
          <w:b w:val="0"/>
          <w:bCs w:val="0"/>
          <w:color w:val="000000" w:themeColor="text1"/>
        </w:rPr>
      </w:pPr>
      <w:r w:rsidRPr="00004DAD">
        <w:rPr>
          <w:rStyle w:val="Gvdemetni2Kaln0"/>
          <w:rFonts w:eastAsia="Arial Unicode MS"/>
          <w:bCs w:val="0"/>
          <w:i/>
          <w:color w:val="000000" w:themeColor="text1"/>
        </w:rPr>
        <w:t>Not:</w:t>
      </w:r>
      <w:r w:rsidRPr="00004DAD">
        <w:rPr>
          <w:rStyle w:val="Gvdemetni2Kaln0"/>
          <w:rFonts w:eastAsia="Arial Unicode MS"/>
          <w:b w:val="0"/>
          <w:bCs w:val="0"/>
          <w:color w:val="000000" w:themeColor="text1"/>
        </w:rPr>
        <w:t xml:space="preserve"> Yukarda tanımlanan risk bölgelerinin dışında riskin çevreye, insan sağlığına ve yapılan faaliyetlere etkisi (doğal yaşamı etkileyebilecek her türden kirlenme), göz önünde bulundurulur ve aksiyon planı yukarıdaki tabloya bağlı kalınmaksızın oluşturulur, izlenir ve gözden geçirilir.</w:t>
      </w:r>
    </w:p>
    <w:p w14:paraId="0CB9D9EA" w14:textId="7A6821D5" w:rsidR="00A04127" w:rsidRPr="00A04127" w:rsidRDefault="00A04127" w:rsidP="00A04127">
      <w:pPr>
        <w:pStyle w:val="ResimYazs"/>
        <w:keepNext/>
        <w:rPr>
          <w:rFonts w:ascii="Times New Roman" w:hAnsi="Times New Roman" w:cs="Times New Roman"/>
          <w:i w:val="0"/>
          <w:color w:val="000000" w:themeColor="text1"/>
          <w:sz w:val="24"/>
        </w:rPr>
      </w:pPr>
      <w:r w:rsidRPr="00A04127">
        <w:rPr>
          <w:rFonts w:ascii="Times New Roman" w:hAnsi="Times New Roman" w:cs="Times New Roman"/>
          <w:b/>
          <w:i w:val="0"/>
          <w:color w:val="000000" w:themeColor="text1"/>
          <w:sz w:val="24"/>
        </w:rPr>
        <w:t xml:space="preserve">Tablo </w:t>
      </w:r>
      <w:r w:rsidRPr="00A04127">
        <w:rPr>
          <w:rFonts w:ascii="Times New Roman" w:hAnsi="Times New Roman" w:cs="Times New Roman"/>
          <w:b/>
          <w:i w:val="0"/>
          <w:color w:val="000000" w:themeColor="text1"/>
          <w:sz w:val="24"/>
        </w:rPr>
        <w:fldChar w:fldCharType="begin"/>
      </w:r>
      <w:r w:rsidRPr="00A04127">
        <w:rPr>
          <w:rFonts w:ascii="Times New Roman" w:hAnsi="Times New Roman" w:cs="Times New Roman"/>
          <w:b/>
          <w:i w:val="0"/>
          <w:color w:val="000000" w:themeColor="text1"/>
          <w:sz w:val="24"/>
        </w:rPr>
        <w:instrText xml:space="preserve"> SEQ Tablo \* ARABIC </w:instrText>
      </w:r>
      <w:r w:rsidRPr="00A04127">
        <w:rPr>
          <w:rFonts w:ascii="Times New Roman" w:hAnsi="Times New Roman" w:cs="Times New Roman"/>
          <w:b/>
          <w:i w:val="0"/>
          <w:color w:val="000000" w:themeColor="text1"/>
          <w:sz w:val="24"/>
        </w:rPr>
        <w:fldChar w:fldCharType="separate"/>
      </w:r>
      <w:r w:rsidRPr="00A04127">
        <w:rPr>
          <w:rFonts w:ascii="Times New Roman" w:hAnsi="Times New Roman" w:cs="Times New Roman"/>
          <w:b/>
          <w:i w:val="0"/>
          <w:noProof/>
          <w:color w:val="000000" w:themeColor="text1"/>
          <w:sz w:val="24"/>
        </w:rPr>
        <w:t>4</w:t>
      </w:r>
      <w:r w:rsidRPr="00A04127">
        <w:rPr>
          <w:rFonts w:ascii="Times New Roman" w:hAnsi="Times New Roman" w:cs="Times New Roman"/>
          <w:b/>
          <w:i w:val="0"/>
          <w:color w:val="000000" w:themeColor="text1"/>
          <w:sz w:val="24"/>
        </w:rPr>
        <w:fldChar w:fldCharType="end"/>
      </w:r>
      <w:r w:rsidRPr="00A04127">
        <w:rPr>
          <w:rFonts w:ascii="Times New Roman" w:hAnsi="Times New Roman" w:cs="Times New Roman"/>
          <w:b/>
          <w:i w:val="0"/>
          <w:color w:val="000000" w:themeColor="text1"/>
          <w:sz w:val="24"/>
        </w:rPr>
        <w:t>:</w:t>
      </w:r>
      <w:r w:rsidRPr="00A04127">
        <w:rPr>
          <w:rFonts w:ascii="Times New Roman" w:hAnsi="Times New Roman" w:cs="Times New Roman"/>
          <w:i w:val="0"/>
          <w:color w:val="000000" w:themeColor="text1"/>
          <w:sz w:val="24"/>
        </w:rPr>
        <w:t xml:space="preserve"> Risk Sınırları Tablosu</w:t>
      </w:r>
    </w:p>
    <w:tbl>
      <w:tblPr>
        <w:tblW w:w="5000" w:type="pct"/>
        <w:jc w:val="center"/>
        <w:tblCellMar>
          <w:left w:w="70" w:type="dxa"/>
          <w:right w:w="70" w:type="dxa"/>
        </w:tblCellMar>
        <w:tblLook w:val="04A0" w:firstRow="1" w:lastRow="0" w:firstColumn="1" w:lastColumn="0" w:noHBand="0" w:noVBand="1"/>
      </w:tblPr>
      <w:tblGrid>
        <w:gridCol w:w="3582"/>
        <w:gridCol w:w="3583"/>
        <w:gridCol w:w="3581"/>
      </w:tblGrid>
      <w:tr w:rsidR="00004DAD" w:rsidRPr="00004DAD" w14:paraId="56B9F0D9" w14:textId="77777777" w:rsidTr="00B45B33">
        <w:trPr>
          <w:trHeight w:val="401"/>
          <w:jc w:val="center"/>
        </w:trPr>
        <w:tc>
          <w:tcPr>
            <w:tcW w:w="1667" w:type="pct"/>
            <w:vMerge w:val="restart"/>
            <w:tcBorders>
              <w:top w:val="single" w:sz="8" w:space="0" w:color="auto"/>
              <w:left w:val="single" w:sz="8" w:space="0" w:color="auto"/>
              <w:bottom w:val="single" w:sz="8" w:space="0" w:color="000000"/>
              <w:right w:val="single" w:sz="8" w:space="0" w:color="000000"/>
            </w:tcBorders>
            <w:shd w:val="clear" w:color="000000" w:fill="FF0000"/>
            <w:noWrap/>
            <w:vAlign w:val="bottom"/>
            <w:hideMark/>
          </w:tcPr>
          <w:p w14:paraId="242D4174" w14:textId="77777777" w:rsidR="00552C6F" w:rsidRPr="00004DAD" w:rsidRDefault="00552C6F" w:rsidP="00B45B33">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 </w:t>
            </w:r>
          </w:p>
        </w:tc>
        <w:tc>
          <w:tcPr>
            <w:tcW w:w="1667" w:type="pct"/>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734CB57" w14:textId="77777777"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r w:rsidRPr="00004DAD">
              <w:rPr>
                <w:rFonts w:ascii="Times New Roman" w:eastAsia="Times New Roman" w:hAnsi="Times New Roman" w:cs="Times New Roman"/>
                <w:b/>
                <w:color w:val="000000" w:themeColor="text1"/>
                <w:szCs w:val="22"/>
                <w:lang w:bidi="ar-SA"/>
              </w:rPr>
              <w:t>ÇOK YÜKSEK RİSK</w:t>
            </w:r>
          </w:p>
        </w:tc>
        <w:tc>
          <w:tcPr>
            <w:tcW w:w="1666" w:type="pct"/>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F69BE65" w14:textId="2E3E694F" w:rsidR="00552C6F" w:rsidRPr="00004DAD" w:rsidRDefault="006441CC" w:rsidP="00B45B33">
            <w:pPr>
              <w:widowControl/>
              <w:jc w:val="center"/>
              <w:rPr>
                <w:rFonts w:ascii="Times New Roman" w:eastAsia="Times New Roman" w:hAnsi="Times New Roman" w:cs="Times New Roman"/>
                <w:b/>
                <w:color w:val="000000" w:themeColor="text1"/>
                <w:szCs w:val="22"/>
                <w:lang w:bidi="ar-SA"/>
              </w:rPr>
            </w:pPr>
            <w:r w:rsidRPr="00004DAD">
              <w:rPr>
                <w:rFonts w:ascii="Times New Roman" w:eastAsia="Times New Roman" w:hAnsi="Times New Roman" w:cs="Times New Roman"/>
                <w:b/>
                <w:color w:val="000000" w:themeColor="text1"/>
                <w:szCs w:val="22"/>
                <w:lang w:bidi="ar-SA"/>
              </w:rPr>
              <w:t>70</w:t>
            </w:r>
            <w:r w:rsidR="00552C6F" w:rsidRPr="00004DAD">
              <w:rPr>
                <w:rFonts w:ascii="Times New Roman" w:eastAsia="Times New Roman" w:hAnsi="Times New Roman" w:cs="Times New Roman"/>
                <w:b/>
                <w:color w:val="000000" w:themeColor="text1"/>
                <w:szCs w:val="22"/>
                <w:lang w:bidi="ar-SA"/>
              </w:rPr>
              <w:t>-100</w:t>
            </w:r>
            <w:r w:rsidR="00CC5091" w:rsidRPr="00004DAD">
              <w:rPr>
                <w:rFonts w:ascii="Times New Roman" w:eastAsia="Times New Roman" w:hAnsi="Times New Roman" w:cs="Times New Roman"/>
                <w:b/>
                <w:color w:val="000000" w:themeColor="text1"/>
                <w:szCs w:val="22"/>
                <w:lang w:bidi="ar-SA"/>
              </w:rPr>
              <w:t xml:space="preserve"> </w:t>
            </w:r>
            <w:r w:rsidR="00552C6F" w:rsidRPr="00004DAD">
              <w:rPr>
                <w:rFonts w:ascii="Times New Roman" w:eastAsia="Times New Roman" w:hAnsi="Times New Roman" w:cs="Times New Roman"/>
                <w:b/>
                <w:color w:val="000000" w:themeColor="text1"/>
                <w:szCs w:val="22"/>
                <w:lang w:bidi="ar-SA"/>
              </w:rPr>
              <w:t>(Dâhil)</w:t>
            </w:r>
          </w:p>
        </w:tc>
      </w:tr>
      <w:tr w:rsidR="00004DAD" w:rsidRPr="00004DAD" w14:paraId="7DEE8CA5" w14:textId="77777777" w:rsidTr="00B45B33">
        <w:trPr>
          <w:trHeight w:val="401"/>
          <w:jc w:val="center"/>
        </w:trPr>
        <w:tc>
          <w:tcPr>
            <w:tcW w:w="1667" w:type="pct"/>
            <w:vMerge/>
            <w:tcBorders>
              <w:top w:val="single" w:sz="8" w:space="0" w:color="auto"/>
              <w:left w:val="single" w:sz="8" w:space="0" w:color="auto"/>
              <w:bottom w:val="single" w:sz="8" w:space="0" w:color="000000"/>
              <w:right w:val="single" w:sz="8" w:space="0" w:color="000000"/>
            </w:tcBorders>
            <w:vAlign w:val="center"/>
            <w:hideMark/>
          </w:tcPr>
          <w:p w14:paraId="36598B9A" w14:textId="77777777" w:rsidR="00552C6F" w:rsidRPr="00004DAD" w:rsidRDefault="00552C6F" w:rsidP="00B45B33">
            <w:pPr>
              <w:widowControl/>
              <w:rPr>
                <w:rFonts w:ascii="Times New Roman" w:eastAsia="Times New Roman" w:hAnsi="Times New Roman" w:cs="Times New Roman"/>
                <w:color w:val="000000" w:themeColor="text1"/>
                <w:sz w:val="22"/>
                <w:szCs w:val="22"/>
                <w:lang w:bidi="ar-SA"/>
              </w:rPr>
            </w:pPr>
          </w:p>
        </w:tc>
        <w:tc>
          <w:tcPr>
            <w:tcW w:w="1667" w:type="pct"/>
            <w:vMerge/>
            <w:tcBorders>
              <w:top w:val="single" w:sz="8" w:space="0" w:color="auto"/>
              <w:left w:val="single" w:sz="8" w:space="0" w:color="auto"/>
              <w:bottom w:val="single" w:sz="8" w:space="0" w:color="000000"/>
              <w:right w:val="single" w:sz="8" w:space="0" w:color="000000"/>
            </w:tcBorders>
            <w:vAlign w:val="center"/>
            <w:hideMark/>
          </w:tcPr>
          <w:p w14:paraId="244D5376" w14:textId="77777777"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p>
        </w:tc>
        <w:tc>
          <w:tcPr>
            <w:tcW w:w="1666" w:type="pct"/>
            <w:vMerge/>
            <w:tcBorders>
              <w:top w:val="single" w:sz="8" w:space="0" w:color="auto"/>
              <w:left w:val="single" w:sz="8" w:space="0" w:color="auto"/>
              <w:bottom w:val="single" w:sz="8" w:space="0" w:color="000000"/>
              <w:right w:val="single" w:sz="8" w:space="0" w:color="000000"/>
            </w:tcBorders>
            <w:vAlign w:val="center"/>
            <w:hideMark/>
          </w:tcPr>
          <w:p w14:paraId="45879867" w14:textId="77777777"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p>
        </w:tc>
      </w:tr>
      <w:tr w:rsidR="00004DAD" w:rsidRPr="00004DAD" w14:paraId="2B5A179A" w14:textId="77777777" w:rsidTr="00B45B33">
        <w:trPr>
          <w:trHeight w:val="401"/>
          <w:jc w:val="center"/>
        </w:trPr>
        <w:tc>
          <w:tcPr>
            <w:tcW w:w="1667" w:type="pct"/>
            <w:vMerge w:val="restart"/>
            <w:tcBorders>
              <w:top w:val="single" w:sz="8" w:space="0" w:color="auto"/>
              <w:left w:val="single" w:sz="8" w:space="0" w:color="auto"/>
              <w:bottom w:val="single" w:sz="8" w:space="0" w:color="000000"/>
              <w:right w:val="single" w:sz="8" w:space="0" w:color="000000"/>
            </w:tcBorders>
            <w:shd w:val="clear" w:color="000000" w:fill="FFC000"/>
            <w:noWrap/>
            <w:vAlign w:val="bottom"/>
            <w:hideMark/>
          </w:tcPr>
          <w:p w14:paraId="43967EFE" w14:textId="77777777" w:rsidR="00552C6F" w:rsidRPr="00004DAD" w:rsidRDefault="00552C6F" w:rsidP="00B45B33">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 </w:t>
            </w:r>
          </w:p>
        </w:tc>
        <w:tc>
          <w:tcPr>
            <w:tcW w:w="1667" w:type="pct"/>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F92A339" w14:textId="77777777"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r w:rsidRPr="00004DAD">
              <w:rPr>
                <w:rFonts w:ascii="Times New Roman" w:eastAsia="Times New Roman" w:hAnsi="Times New Roman" w:cs="Times New Roman"/>
                <w:b/>
                <w:color w:val="000000" w:themeColor="text1"/>
                <w:szCs w:val="22"/>
                <w:lang w:bidi="ar-SA"/>
              </w:rPr>
              <w:t>YÜKSEK RİSK</w:t>
            </w:r>
          </w:p>
        </w:tc>
        <w:tc>
          <w:tcPr>
            <w:tcW w:w="1666" w:type="pct"/>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78CB074" w14:textId="21743CAF" w:rsidR="00552C6F" w:rsidRPr="00004DAD" w:rsidRDefault="006441CC" w:rsidP="00B45B33">
            <w:pPr>
              <w:widowControl/>
              <w:jc w:val="center"/>
              <w:rPr>
                <w:rFonts w:ascii="Times New Roman" w:eastAsia="Times New Roman" w:hAnsi="Times New Roman" w:cs="Times New Roman"/>
                <w:b/>
                <w:color w:val="000000" w:themeColor="text1"/>
                <w:szCs w:val="22"/>
                <w:lang w:bidi="ar-SA"/>
              </w:rPr>
            </w:pPr>
            <w:r w:rsidRPr="00004DAD">
              <w:rPr>
                <w:rFonts w:ascii="Times New Roman" w:eastAsia="Times New Roman" w:hAnsi="Times New Roman" w:cs="Times New Roman"/>
                <w:b/>
                <w:color w:val="000000" w:themeColor="text1"/>
                <w:szCs w:val="22"/>
                <w:lang w:bidi="ar-SA"/>
              </w:rPr>
              <w:t xml:space="preserve">45-69 </w:t>
            </w:r>
            <w:r w:rsidR="00552C6F" w:rsidRPr="00004DAD">
              <w:rPr>
                <w:rFonts w:ascii="Times New Roman" w:eastAsia="Times New Roman" w:hAnsi="Times New Roman" w:cs="Times New Roman"/>
                <w:b/>
                <w:color w:val="000000" w:themeColor="text1"/>
                <w:szCs w:val="22"/>
                <w:lang w:bidi="ar-SA"/>
              </w:rPr>
              <w:t>(Dâhil)</w:t>
            </w:r>
          </w:p>
        </w:tc>
      </w:tr>
      <w:tr w:rsidR="00004DAD" w:rsidRPr="00004DAD" w14:paraId="469F5F40" w14:textId="77777777" w:rsidTr="00B45B33">
        <w:trPr>
          <w:trHeight w:val="401"/>
          <w:jc w:val="center"/>
        </w:trPr>
        <w:tc>
          <w:tcPr>
            <w:tcW w:w="1667" w:type="pct"/>
            <w:vMerge/>
            <w:tcBorders>
              <w:top w:val="single" w:sz="8" w:space="0" w:color="auto"/>
              <w:left w:val="single" w:sz="8" w:space="0" w:color="auto"/>
              <w:bottom w:val="single" w:sz="8" w:space="0" w:color="000000"/>
              <w:right w:val="single" w:sz="8" w:space="0" w:color="000000"/>
            </w:tcBorders>
            <w:vAlign w:val="center"/>
            <w:hideMark/>
          </w:tcPr>
          <w:p w14:paraId="3A483108" w14:textId="77777777" w:rsidR="00552C6F" w:rsidRPr="00004DAD" w:rsidRDefault="00552C6F" w:rsidP="00B45B33">
            <w:pPr>
              <w:widowControl/>
              <w:rPr>
                <w:rFonts w:ascii="Times New Roman" w:eastAsia="Times New Roman" w:hAnsi="Times New Roman" w:cs="Times New Roman"/>
                <w:color w:val="000000" w:themeColor="text1"/>
                <w:sz w:val="22"/>
                <w:szCs w:val="22"/>
                <w:lang w:bidi="ar-SA"/>
              </w:rPr>
            </w:pPr>
          </w:p>
        </w:tc>
        <w:tc>
          <w:tcPr>
            <w:tcW w:w="1667" w:type="pct"/>
            <w:vMerge/>
            <w:tcBorders>
              <w:top w:val="single" w:sz="8" w:space="0" w:color="auto"/>
              <w:left w:val="single" w:sz="8" w:space="0" w:color="auto"/>
              <w:bottom w:val="single" w:sz="8" w:space="0" w:color="000000"/>
              <w:right w:val="single" w:sz="8" w:space="0" w:color="000000"/>
            </w:tcBorders>
            <w:vAlign w:val="center"/>
            <w:hideMark/>
          </w:tcPr>
          <w:p w14:paraId="7E8DE1AF" w14:textId="77777777"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p>
        </w:tc>
        <w:tc>
          <w:tcPr>
            <w:tcW w:w="1666" w:type="pct"/>
            <w:vMerge/>
            <w:tcBorders>
              <w:top w:val="single" w:sz="8" w:space="0" w:color="auto"/>
              <w:left w:val="single" w:sz="8" w:space="0" w:color="auto"/>
              <w:bottom w:val="single" w:sz="8" w:space="0" w:color="000000"/>
              <w:right w:val="single" w:sz="8" w:space="0" w:color="000000"/>
            </w:tcBorders>
            <w:vAlign w:val="center"/>
            <w:hideMark/>
          </w:tcPr>
          <w:p w14:paraId="2417F85A" w14:textId="77777777"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p>
        </w:tc>
      </w:tr>
      <w:tr w:rsidR="00004DAD" w:rsidRPr="00004DAD" w14:paraId="136DEC25" w14:textId="77777777" w:rsidTr="00B45B33">
        <w:trPr>
          <w:trHeight w:val="401"/>
          <w:jc w:val="center"/>
        </w:trPr>
        <w:tc>
          <w:tcPr>
            <w:tcW w:w="1667" w:type="pct"/>
            <w:vMerge w:val="restart"/>
            <w:tcBorders>
              <w:top w:val="single" w:sz="8" w:space="0" w:color="auto"/>
              <w:left w:val="single" w:sz="8" w:space="0" w:color="auto"/>
              <w:bottom w:val="single" w:sz="8" w:space="0" w:color="000000"/>
              <w:right w:val="single" w:sz="8" w:space="0" w:color="000000"/>
            </w:tcBorders>
            <w:shd w:val="clear" w:color="000000" w:fill="FFFF00"/>
            <w:noWrap/>
            <w:vAlign w:val="bottom"/>
            <w:hideMark/>
          </w:tcPr>
          <w:p w14:paraId="6B15E9D2" w14:textId="77777777" w:rsidR="00552C6F" w:rsidRPr="00004DAD" w:rsidRDefault="00552C6F" w:rsidP="00B45B33">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 </w:t>
            </w:r>
          </w:p>
        </w:tc>
        <w:tc>
          <w:tcPr>
            <w:tcW w:w="1667" w:type="pct"/>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2B819BF" w14:textId="77777777"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r w:rsidRPr="00004DAD">
              <w:rPr>
                <w:rFonts w:ascii="Times New Roman" w:eastAsia="Times New Roman" w:hAnsi="Times New Roman" w:cs="Times New Roman"/>
                <w:b/>
                <w:color w:val="000000" w:themeColor="text1"/>
                <w:szCs w:val="22"/>
                <w:lang w:bidi="ar-SA"/>
              </w:rPr>
              <w:t>ORTA RİSK</w:t>
            </w:r>
          </w:p>
        </w:tc>
        <w:tc>
          <w:tcPr>
            <w:tcW w:w="1666" w:type="pct"/>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BC082FD" w14:textId="7D663313"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r w:rsidRPr="00004DAD">
              <w:rPr>
                <w:rFonts w:ascii="Times New Roman" w:eastAsia="Times New Roman" w:hAnsi="Times New Roman" w:cs="Times New Roman"/>
                <w:b/>
                <w:color w:val="000000" w:themeColor="text1"/>
                <w:szCs w:val="22"/>
                <w:lang w:bidi="ar-SA"/>
              </w:rPr>
              <w:t>20-44</w:t>
            </w:r>
            <w:r w:rsidR="006441CC" w:rsidRPr="00004DAD">
              <w:rPr>
                <w:rFonts w:ascii="Times New Roman" w:eastAsia="Times New Roman" w:hAnsi="Times New Roman" w:cs="Times New Roman"/>
                <w:b/>
                <w:color w:val="000000" w:themeColor="text1"/>
                <w:szCs w:val="22"/>
                <w:lang w:bidi="ar-SA"/>
              </w:rPr>
              <w:t xml:space="preserve"> </w:t>
            </w:r>
            <w:r w:rsidRPr="00004DAD">
              <w:rPr>
                <w:rFonts w:ascii="Times New Roman" w:eastAsia="Times New Roman" w:hAnsi="Times New Roman" w:cs="Times New Roman"/>
                <w:b/>
                <w:color w:val="000000" w:themeColor="text1"/>
                <w:szCs w:val="22"/>
                <w:lang w:bidi="ar-SA"/>
              </w:rPr>
              <w:t>(Dâhil)</w:t>
            </w:r>
          </w:p>
        </w:tc>
      </w:tr>
      <w:tr w:rsidR="00004DAD" w:rsidRPr="00004DAD" w14:paraId="4098C47A" w14:textId="77777777" w:rsidTr="00B45B33">
        <w:trPr>
          <w:trHeight w:val="401"/>
          <w:jc w:val="center"/>
        </w:trPr>
        <w:tc>
          <w:tcPr>
            <w:tcW w:w="1667" w:type="pct"/>
            <w:vMerge/>
            <w:tcBorders>
              <w:top w:val="single" w:sz="8" w:space="0" w:color="auto"/>
              <w:left w:val="single" w:sz="8" w:space="0" w:color="auto"/>
              <w:bottom w:val="single" w:sz="8" w:space="0" w:color="000000"/>
              <w:right w:val="single" w:sz="8" w:space="0" w:color="000000"/>
            </w:tcBorders>
            <w:vAlign w:val="center"/>
            <w:hideMark/>
          </w:tcPr>
          <w:p w14:paraId="7B08FECF" w14:textId="77777777" w:rsidR="00552C6F" w:rsidRPr="00004DAD" w:rsidRDefault="00552C6F" w:rsidP="00B45B33">
            <w:pPr>
              <w:widowControl/>
              <w:rPr>
                <w:rFonts w:ascii="Times New Roman" w:eastAsia="Times New Roman" w:hAnsi="Times New Roman" w:cs="Times New Roman"/>
                <w:color w:val="000000" w:themeColor="text1"/>
                <w:sz w:val="22"/>
                <w:szCs w:val="22"/>
                <w:lang w:bidi="ar-SA"/>
              </w:rPr>
            </w:pPr>
          </w:p>
        </w:tc>
        <w:tc>
          <w:tcPr>
            <w:tcW w:w="1667" w:type="pct"/>
            <w:vMerge/>
            <w:tcBorders>
              <w:top w:val="single" w:sz="8" w:space="0" w:color="auto"/>
              <w:left w:val="single" w:sz="8" w:space="0" w:color="auto"/>
              <w:bottom w:val="single" w:sz="8" w:space="0" w:color="000000"/>
              <w:right w:val="single" w:sz="8" w:space="0" w:color="000000"/>
            </w:tcBorders>
            <w:vAlign w:val="center"/>
            <w:hideMark/>
          </w:tcPr>
          <w:p w14:paraId="23245452" w14:textId="77777777"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p>
        </w:tc>
        <w:tc>
          <w:tcPr>
            <w:tcW w:w="1666" w:type="pct"/>
            <w:vMerge/>
            <w:tcBorders>
              <w:top w:val="single" w:sz="8" w:space="0" w:color="auto"/>
              <w:left w:val="single" w:sz="8" w:space="0" w:color="auto"/>
              <w:bottom w:val="single" w:sz="8" w:space="0" w:color="000000"/>
              <w:right w:val="single" w:sz="8" w:space="0" w:color="000000"/>
            </w:tcBorders>
            <w:vAlign w:val="center"/>
            <w:hideMark/>
          </w:tcPr>
          <w:p w14:paraId="43C390DA" w14:textId="77777777"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p>
        </w:tc>
      </w:tr>
      <w:tr w:rsidR="00004DAD" w:rsidRPr="00004DAD" w14:paraId="1F96ED80" w14:textId="77777777" w:rsidTr="00B45B33">
        <w:trPr>
          <w:trHeight w:val="401"/>
          <w:jc w:val="center"/>
        </w:trPr>
        <w:tc>
          <w:tcPr>
            <w:tcW w:w="1667" w:type="pct"/>
            <w:vMerge w:val="restart"/>
            <w:tcBorders>
              <w:top w:val="single" w:sz="8" w:space="0" w:color="auto"/>
              <w:left w:val="single" w:sz="8" w:space="0" w:color="auto"/>
              <w:bottom w:val="single" w:sz="8" w:space="0" w:color="000000"/>
              <w:right w:val="single" w:sz="8" w:space="0" w:color="000000"/>
            </w:tcBorders>
            <w:shd w:val="clear" w:color="000000" w:fill="92D050"/>
            <w:noWrap/>
            <w:vAlign w:val="bottom"/>
            <w:hideMark/>
          </w:tcPr>
          <w:p w14:paraId="3FB64886" w14:textId="77777777" w:rsidR="00552C6F" w:rsidRPr="00004DAD" w:rsidRDefault="00552C6F" w:rsidP="00B45B33">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 </w:t>
            </w:r>
          </w:p>
        </w:tc>
        <w:tc>
          <w:tcPr>
            <w:tcW w:w="1667" w:type="pct"/>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F090C1A" w14:textId="77777777"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r w:rsidRPr="00004DAD">
              <w:rPr>
                <w:rFonts w:ascii="Times New Roman" w:eastAsia="Times New Roman" w:hAnsi="Times New Roman" w:cs="Times New Roman"/>
                <w:b/>
                <w:color w:val="000000" w:themeColor="text1"/>
                <w:szCs w:val="22"/>
                <w:lang w:bidi="ar-SA"/>
              </w:rPr>
              <w:t>DÜŞÜK RİSK</w:t>
            </w:r>
          </w:p>
        </w:tc>
        <w:tc>
          <w:tcPr>
            <w:tcW w:w="1666" w:type="pct"/>
            <w:vMerge w:val="restart"/>
            <w:tcBorders>
              <w:top w:val="single" w:sz="8" w:space="0" w:color="auto"/>
              <w:left w:val="nil"/>
              <w:bottom w:val="single" w:sz="4" w:space="0" w:color="auto"/>
              <w:right w:val="single" w:sz="8" w:space="0" w:color="000000"/>
            </w:tcBorders>
            <w:shd w:val="clear" w:color="auto" w:fill="auto"/>
            <w:noWrap/>
            <w:vAlign w:val="center"/>
            <w:hideMark/>
          </w:tcPr>
          <w:p w14:paraId="29222FF7" w14:textId="5FC9C629"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r w:rsidRPr="00004DAD">
              <w:rPr>
                <w:rFonts w:ascii="Times New Roman" w:eastAsia="Times New Roman" w:hAnsi="Times New Roman" w:cs="Times New Roman"/>
                <w:b/>
                <w:color w:val="000000" w:themeColor="text1"/>
                <w:szCs w:val="22"/>
                <w:lang w:bidi="ar-SA"/>
              </w:rPr>
              <w:t>6-19</w:t>
            </w:r>
            <w:r w:rsidR="006441CC" w:rsidRPr="00004DAD">
              <w:rPr>
                <w:rFonts w:ascii="Times New Roman" w:eastAsia="Times New Roman" w:hAnsi="Times New Roman" w:cs="Times New Roman"/>
                <w:b/>
                <w:color w:val="000000" w:themeColor="text1"/>
                <w:szCs w:val="22"/>
                <w:lang w:bidi="ar-SA"/>
              </w:rPr>
              <w:t xml:space="preserve"> </w:t>
            </w:r>
            <w:r w:rsidRPr="00004DAD">
              <w:rPr>
                <w:rFonts w:ascii="Times New Roman" w:eastAsia="Times New Roman" w:hAnsi="Times New Roman" w:cs="Times New Roman"/>
                <w:b/>
                <w:color w:val="000000" w:themeColor="text1"/>
                <w:szCs w:val="22"/>
                <w:lang w:bidi="ar-SA"/>
              </w:rPr>
              <w:t>(Dâhil)</w:t>
            </w:r>
          </w:p>
        </w:tc>
      </w:tr>
      <w:tr w:rsidR="00004DAD" w:rsidRPr="00004DAD" w14:paraId="20D6F5C4" w14:textId="77777777" w:rsidTr="00B45B33">
        <w:trPr>
          <w:trHeight w:val="401"/>
          <w:jc w:val="center"/>
        </w:trPr>
        <w:tc>
          <w:tcPr>
            <w:tcW w:w="1667" w:type="pct"/>
            <w:vMerge/>
            <w:tcBorders>
              <w:top w:val="single" w:sz="8" w:space="0" w:color="auto"/>
              <w:left w:val="single" w:sz="8" w:space="0" w:color="auto"/>
              <w:bottom w:val="single" w:sz="8" w:space="0" w:color="000000"/>
              <w:right w:val="single" w:sz="8" w:space="0" w:color="000000"/>
            </w:tcBorders>
            <w:vAlign w:val="center"/>
            <w:hideMark/>
          </w:tcPr>
          <w:p w14:paraId="7C220803" w14:textId="77777777" w:rsidR="00552C6F" w:rsidRPr="00004DAD" w:rsidRDefault="00552C6F" w:rsidP="00B45B33">
            <w:pPr>
              <w:widowControl/>
              <w:rPr>
                <w:rFonts w:ascii="Times New Roman" w:eastAsia="Times New Roman" w:hAnsi="Times New Roman" w:cs="Times New Roman"/>
                <w:color w:val="000000" w:themeColor="text1"/>
                <w:sz w:val="22"/>
                <w:szCs w:val="22"/>
                <w:lang w:bidi="ar-SA"/>
              </w:rPr>
            </w:pPr>
          </w:p>
        </w:tc>
        <w:tc>
          <w:tcPr>
            <w:tcW w:w="1667" w:type="pct"/>
            <w:vMerge/>
            <w:tcBorders>
              <w:top w:val="single" w:sz="8" w:space="0" w:color="auto"/>
              <w:left w:val="single" w:sz="8" w:space="0" w:color="auto"/>
              <w:bottom w:val="single" w:sz="8" w:space="0" w:color="000000"/>
              <w:right w:val="single" w:sz="8" w:space="0" w:color="000000"/>
            </w:tcBorders>
            <w:vAlign w:val="center"/>
            <w:hideMark/>
          </w:tcPr>
          <w:p w14:paraId="409A43FD" w14:textId="77777777"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p>
        </w:tc>
        <w:tc>
          <w:tcPr>
            <w:tcW w:w="1666" w:type="pct"/>
            <w:vMerge/>
            <w:tcBorders>
              <w:top w:val="single" w:sz="8" w:space="0" w:color="auto"/>
              <w:left w:val="nil"/>
              <w:bottom w:val="single" w:sz="4" w:space="0" w:color="auto"/>
              <w:right w:val="single" w:sz="8" w:space="0" w:color="000000"/>
            </w:tcBorders>
            <w:vAlign w:val="center"/>
            <w:hideMark/>
          </w:tcPr>
          <w:p w14:paraId="792F2623" w14:textId="77777777"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p>
        </w:tc>
      </w:tr>
      <w:tr w:rsidR="00004DAD" w:rsidRPr="00004DAD" w14:paraId="1772D2B0" w14:textId="77777777" w:rsidTr="00B45B33">
        <w:trPr>
          <w:trHeight w:val="401"/>
          <w:jc w:val="center"/>
        </w:trPr>
        <w:tc>
          <w:tcPr>
            <w:tcW w:w="1667" w:type="pct"/>
            <w:vMerge w:val="restart"/>
            <w:tcBorders>
              <w:top w:val="single" w:sz="8" w:space="0" w:color="auto"/>
              <w:left w:val="single" w:sz="8" w:space="0" w:color="auto"/>
              <w:bottom w:val="single" w:sz="8" w:space="0" w:color="000000"/>
              <w:right w:val="single" w:sz="8" w:space="0" w:color="000000"/>
            </w:tcBorders>
            <w:shd w:val="clear" w:color="000000" w:fill="00B050"/>
            <w:noWrap/>
            <w:vAlign w:val="bottom"/>
            <w:hideMark/>
          </w:tcPr>
          <w:p w14:paraId="719F2D27" w14:textId="77777777" w:rsidR="00552C6F" w:rsidRPr="00004DAD" w:rsidRDefault="00552C6F" w:rsidP="00B45B33">
            <w:pPr>
              <w:widowControl/>
              <w:jc w:val="center"/>
              <w:rPr>
                <w:rFonts w:ascii="Times New Roman" w:eastAsia="Times New Roman" w:hAnsi="Times New Roman" w:cs="Times New Roman"/>
                <w:color w:val="000000" w:themeColor="text1"/>
                <w:sz w:val="22"/>
                <w:szCs w:val="22"/>
                <w:lang w:bidi="ar-SA"/>
              </w:rPr>
            </w:pPr>
            <w:r w:rsidRPr="00004DAD">
              <w:rPr>
                <w:rFonts w:ascii="Times New Roman" w:eastAsia="Times New Roman" w:hAnsi="Times New Roman" w:cs="Times New Roman"/>
                <w:color w:val="000000" w:themeColor="text1"/>
                <w:sz w:val="22"/>
                <w:szCs w:val="22"/>
                <w:lang w:bidi="ar-SA"/>
              </w:rPr>
              <w:t> </w:t>
            </w:r>
          </w:p>
        </w:tc>
        <w:tc>
          <w:tcPr>
            <w:tcW w:w="1667" w:type="pct"/>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2941FEB" w14:textId="77777777"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r w:rsidRPr="00004DAD">
              <w:rPr>
                <w:rFonts w:ascii="Times New Roman" w:eastAsia="Times New Roman" w:hAnsi="Times New Roman" w:cs="Times New Roman"/>
                <w:b/>
                <w:color w:val="000000" w:themeColor="text1"/>
                <w:szCs w:val="22"/>
                <w:lang w:bidi="ar-SA"/>
              </w:rPr>
              <w:t>ÇOK DÜŞÜK RİSK</w:t>
            </w:r>
          </w:p>
        </w:tc>
        <w:tc>
          <w:tcPr>
            <w:tcW w:w="1666" w:type="pct"/>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7991978" w14:textId="594B387B" w:rsidR="00552C6F" w:rsidRPr="00004DAD" w:rsidRDefault="00552C6F" w:rsidP="00B45B33">
            <w:pPr>
              <w:widowControl/>
              <w:jc w:val="center"/>
              <w:rPr>
                <w:rFonts w:ascii="Times New Roman" w:eastAsia="Times New Roman" w:hAnsi="Times New Roman" w:cs="Times New Roman"/>
                <w:b/>
                <w:color w:val="000000" w:themeColor="text1"/>
                <w:szCs w:val="22"/>
                <w:lang w:bidi="ar-SA"/>
              </w:rPr>
            </w:pPr>
            <w:r w:rsidRPr="00004DAD">
              <w:rPr>
                <w:rFonts w:ascii="Times New Roman" w:eastAsia="Times New Roman" w:hAnsi="Times New Roman" w:cs="Times New Roman"/>
                <w:b/>
                <w:color w:val="000000" w:themeColor="text1"/>
                <w:szCs w:val="22"/>
                <w:lang w:bidi="ar-SA"/>
              </w:rPr>
              <w:t>1-5</w:t>
            </w:r>
            <w:r w:rsidR="006441CC" w:rsidRPr="00004DAD">
              <w:rPr>
                <w:rFonts w:ascii="Times New Roman" w:eastAsia="Times New Roman" w:hAnsi="Times New Roman" w:cs="Times New Roman"/>
                <w:b/>
                <w:color w:val="000000" w:themeColor="text1"/>
                <w:szCs w:val="22"/>
                <w:lang w:bidi="ar-SA"/>
              </w:rPr>
              <w:t xml:space="preserve"> </w:t>
            </w:r>
            <w:r w:rsidRPr="00004DAD">
              <w:rPr>
                <w:rFonts w:ascii="Times New Roman" w:eastAsia="Times New Roman" w:hAnsi="Times New Roman" w:cs="Times New Roman"/>
                <w:b/>
                <w:color w:val="000000" w:themeColor="text1"/>
                <w:szCs w:val="22"/>
                <w:lang w:bidi="ar-SA"/>
              </w:rPr>
              <w:t>(Dâhil)</w:t>
            </w:r>
          </w:p>
        </w:tc>
      </w:tr>
      <w:tr w:rsidR="00552C6F" w:rsidRPr="00004DAD" w14:paraId="6B911DCE" w14:textId="77777777" w:rsidTr="00B45B33">
        <w:trPr>
          <w:trHeight w:val="401"/>
          <w:jc w:val="center"/>
        </w:trPr>
        <w:tc>
          <w:tcPr>
            <w:tcW w:w="1667" w:type="pct"/>
            <w:vMerge/>
            <w:tcBorders>
              <w:top w:val="single" w:sz="8" w:space="0" w:color="auto"/>
              <w:left w:val="single" w:sz="8" w:space="0" w:color="auto"/>
              <w:bottom w:val="single" w:sz="8" w:space="0" w:color="000000"/>
              <w:right w:val="single" w:sz="8" w:space="0" w:color="000000"/>
            </w:tcBorders>
            <w:vAlign w:val="center"/>
            <w:hideMark/>
          </w:tcPr>
          <w:p w14:paraId="2B0955FD" w14:textId="77777777" w:rsidR="00552C6F" w:rsidRPr="00004DAD" w:rsidRDefault="00552C6F" w:rsidP="00B45B33">
            <w:pPr>
              <w:widowControl/>
              <w:rPr>
                <w:rFonts w:ascii="Times New Roman" w:eastAsia="Times New Roman" w:hAnsi="Times New Roman" w:cs="Times New Roman"/>
                <w:color w:val="000000" w:themeColor="text1"/>
                <w:sz w:val="22"/>
                <w:szCs w:val="22"/>
                <w:lang w:bidi="ar-SA"/>
              </w:rPr>
            </w:pPr>
          </w:p>
        </w:tc>
        <w:tc>
          <w:tcPr>
            <w:tcW w:w="1667" w:type="pct"/>
            <w:vMerge/>
            <w:tcBorders>
              <w:top w:val="single" w:sz="8" w:space="0" w:color="auto"/>
              <w:left w:val="single" w:sz="8" w:space="0" w:color="auto"/>
              <w:bottom w:val="single" w:sz="8" w:space="0" w:color="000000"/>
              <w:right w:val="single" w:sz="8" w:space="0" w:color="000000"/>
            </w:tcBorders>
            <w:vAlign w:val="center"/>
            <w:hideMark/>
          </w:tcPr>
          <w:p w14:paraId="20348E03" w14:textId="77777777" w:rsidR="00552C6F" w:rsidRPr="00004DAD" w:rsidRDefault="00552C6F" w:rsidP="00B45B33">
            <w:pPr>
              <w:widowControl/>
              <w:rPr>
                <w:rFonts w:ascii="Times New Roman" w:eastAsia="Times New Roman" w:hAnsi="Times New Roman" w:cs="Times New Roman"/>
                <w:color w:val="000000" w:themeColor="text1"/>
                <w:sz w:val="22"/>
                <w:szCs w:val="22"/>
                <w:lang w:bidi="ar-SA"/>
              </w:rPr>
            </w:pPr>
          </w:p>
        </w:tc>
        <w:tc>
          <w:tcPr>
            <w:tcW w:w="1666" w:type="pct"/>
            <w:vMerge/>
            <w:tcBorders>
              <w:top w:val="single" w:sz="8" w:space="0" w:color="auto"/>
              <w:left w:val="single" w:sz="8" w:space="0" w:color="auto"/>
              <w:bottom w:val="single" w:sz="8" w:space="0" w:color="000000"/>
              <w:right w:val="single" w:sz="8" w:space="0" w:color="000000"/>
            </w:tcBorders>
            <w:vAlign w:val="center"/>
            <w:hideMark/>
          </w:tcPr>
          <w:p w14:paraId="1B38C2AD" w14:textId="77777777" w:rsidR="00552C6F" w:rsidRPr="00004DAD" w:rsidRDefault="00552C6F" w:rsidP="00B45B33">
            <w:pPr>
              <w:widowControl/>
              <w:rPr>
                <w:rFonts w:ascii="Times New Roman" w:eastAsia="Times New Roman" w:hAnsi="Times New Roman" w:cs="Times New Roman"/>
                <w:color w:val="000000" w:themeColor="text1"/>
                <w:sz w:val="22"/>
                <w:szCs w:val="22"/>
                <w:lang w:bidi="ar-SA"/>
              </w:rPr>
            </w:pPr>
          </w:p>
        </w:tc>
      </w:tr>
    </w:tbl>
    <w:p w14:paraId="4A542294" w14:textId="22DA5FA3" w:rsidR="000B4F8B" w:rsidRPr="00004DAD" w:rsidRDefault="000E7D3C" w:rsidP="00CC5091">
      <w:pPr>
        <w:pStyle w:val="Balk11"/>
        <w:keepNext/>
        <w:keepLines/>
        <w:numPr>
          <w:ilvl w:val="1"/>
          <w:numId w:val="1"/>
        </w:numPr>
        <w:shd w:val="clear" w:color="auto" w:fill="auto"/>
        <w:tabs>
          <w:tab w:val="left" w:pos="536"/>
        </w:tabs>
        <w:spacing w:before="120" w:after="120" w:line="360" w:lineRule="auto"/>
        <w:jc w:val="both"/>
        <w:rPr>
          <w:color w:val="000000" w:themeColor="text1"/>
        </w:rPr>
      </w:pPr>
      <w:bookmarkStart w:id="8" w:name="bookmark15"/>
      <w:r w:rsidRPr="00004DAD">
        <w:rPr>
          <w:color w:val="000000" w:themeColor="text1"/>
        </w:rPr>
        <w:t>Risklerin Önceliklendirilmesi</w:t>
      </w:r>
    </w:p>
    <w:p w14:paraId="03C26905" w14:textId="375A52D4" w:rsidR="00490011" w:rsidRPr="00004DAD" w:rsidRDefault="00AF0577" w:rsidP="00CC5091">
      <w:pPr>
        <w:pStyle w:val="Balk11"/>
        <w:keepNext/>
        <w:keepLines/>
        <w:shd w:val="clear" w:color="auto" w:fill="auto"/>
        <w:tabs>
          <w:tab w:val="left" w:pos="536"/>
        </w:tabs>
        <w:spacing w:before="120" w:after="120" w:line="360" w:lineRule="auto"/>
        <w:jc w:val="both"/>
        <w:rPr>
          <w:b w:val="0"/>
          <w:bCs w:val="0"/>
          <w:color w:val="000000" w:themeColor="text1"/>
        </w:rPr>
      </w:pPr>
      <w:r w:rsidRPr="00004DAD">
        <w:rPr>
          <w:b w:val="0"/>
          <w:bCs w:val="0"/>
          <w:color w:val="000000" w:themeColor="text1"/>
        </w:rPr>
        <w:t>Her birim elde ettiği puanı en yüksek puandan başlayarak önem derecesine göre sıralar. Bu doğrultuda bir sıralama yapılır.</w:t>
      </w:r>
      <w:bookmarkEnd w:id="8"/>
    </w:p>
    <w:p w14:paraId="4AC163F2" w14:textId="35CECAB2" w:rsidR="00D22B49" w:rsidRPr="00004DAD" w:rsidRDefault="00D42DBA" w:rsidP="00CC5091">
      <w:pPr>
        <w:pStyle w:val="Balk11"/>
        <w:keepNext/>
        <w:keepLines/>
        <w:shd w:val="clear" w:color="auto" w:fill="auto"/>
        <w:tabs>
          <w:tab w:val="left" w:pos="536"/>
        </w:tabs>
        <w:spacing w:before="120" w:after="120" w:line="360" w:lineRule="auto"/>
        <w:jc w:val="both"/>
        <w:rPr>
          <w:b w:val="0"/>
          <w:bCs w:val="0"/>
          <w:color w:val="000000" w:themeColor="text1"/>
        </w:rPr>
      </w:pPr>
      <w:r w:rsidRPr="00004DAD">
        <w:rPr>
          <w:b w:val="0"/>
          <w:bCs w:val="0"/>
          <w:color w:val="000000" w:themeColor="text1"/>
        </w:rPr>
        <w:t>Riskler her zaman puana göre değerlendirilmeyebilir. Üst yönetim puanı düşük olsa bile, olasılığı çok</w:t>
      </w:r>
      <w:r w:rsidR="003059AD" w:rsidRPr="00004DAD">
        <w:rPr>
          <w:b w:val="0"/>
          <w:bCs w:val="0"/>
          <w:color w:val="000000" w:themeColor="text1"/>
        </w:rPr>
        <w:t xml:space="preserve"> </w:t>
      </w:r>
      <w:r w:rsidRPr="00004DAD">
        <w:rPr>
          <w:b w:val="0"/>
          <w:bCs w:val="0"/>
          <w:color w:val="000000" w:themeColor="text1"/>
        </w:rPr>
        <w:t>düşük ancak hedefleri doğrudan etkileyebilecek risklere öncelik verebilir.</w:t>
      </w:r>
    </w:p>
    <w:p w14:paraId="78242157" w14:textId="273734A6" w:rsidR="00D22B49" w:rsidRPr="00004DAD" w:rsidRDefault="00D42DBA" w:rsidP="00CC5091">
      <w:pPr>
        <w:pStyle w:val="Gvdemetni20"/>
        <w:shd w:val="clear" w:color="auto" w:fill="auto"/>
        <w:spacing w:before="120" w:after="120" w:line="360" w:lineRule="auto"/>
        <w:rPr>
          <w:color w:val="000000" w:themeColor="text1"/>
        </w:rPr>
      </w:pPr>
      <w:r w:rsidRPr="00004DAD">
        <w:rPr>
          <w:color w:val="000000" w:themeColor="text1"/>
        </w:rPr>
        <w:t xml:space="preserve">Risklerin öncelik sıraları belirlendikten risklere verilecek cevaplar kararlaştırılır ve </w:t>
      </w:r>
      <w:r w:rsidR="00740AA1" w:rsidRPr="00F611D8">
        <w:rPr>
          <w:color w:val="000000" w:themeColor="text1"/>
          <w:highlight w:val="yellow"/>
        </w:rPr>
        <w:t>FR-</w:t>
      </w:r>
      <w:r w:rsidR="00F611D8" w:rsidRPr="00F611D8">
        <w:rPr>
          <w:color w:val="000000" w:themeColor="text1"/>
          <w:highlight w:val="yellow"/>
        </w:rPr>
        <w:t>…..</w:t>
      </w:r>
      <w:r w:rsidR="00740AA1" w:rsidRPr="00F611D8">
        <w:rPr>
          <w:color w:val="000000" w:themeColor="text1"/>
          <w:highlight w:val="yellow"/>
        </w:rPr>
        <w:t>-</w:t>
      </w:r>
      <w:r w:rsidR="00740AA1" w:rsidRPr="00004DAD">
        <w:rPr>
          <w:color w:val="000000" w:themeColor="text1"/>
        </w:rPr>
        <w:t>Risk ve Fırsat İzleme Tablosu Formu</w:t>
      </w:r>
      <w:r w:rsidRPr="00004DAD">
        <w:rPr>
          <w:color w:val="000000" w:themeColor="text1"/>
        </w:rPr>
        <w:t>nda yer alan alanlar doldurulur.</w:t>
      </w:r>
    </w:p>
    <w:p w14:paraId="1D1FEC10" w14:textId="77777777" w:rsidR="00D22B49" w:rsidRPr="00004DAD" w:rsidRDefault="00D42DBA" w:rsidP="00CC5091">
      <w:pPr>
        <w:pStyle w:val="Balk11"/>
        <w:keepNext/>
        <w:keepLines/>
        <w:numPr>
          <w:ilvl w:val="1"/>
          <w:numId w:val="1"/>
        </w:numPr>
        <w:shd w:val="clear" w:color="auto" w:fill="auto"/>
        <w:tabs>
          <w:tab w:val="left" w:pos="536"/>
        </w:tabs>
        <w:spacing w:before="120" w:after="120" w:line="360" w:lineRule="auto"/>
        <w:jc w:val="both"/>
        <w:rPr>
          <w:color w:val="000000" w:themeColor="text1"/>
        </w:rPr>
      </w:pPr>
      <w:bookmarkStart w:id="9" w:name="bookmark16"/>
      <w:r w:rsidRPr="00004DAD">
        <w:rPr>
          <w:color w:val="000000" w:themeColor="text1"/>
        </w:rPr>
        <w:t>Risk ve Fırsat Analizinin Yapılması</w:t>
      </w:r>
      <w:bookmarkEnd w:id="9"/>
    </w:p>
    <w:p w14:paraId="6CAFD330" w14:textId="77777777" w:rsidR="00D22B49" w:rsidRPr="00004DAD" w:rsidRDefault="00D42DBA" w:rsidP="00CC5091">
      <w:pPr>
        <w:pStyle w:val="Gvdemetni20"/>
        <w:shd w:val="clear" w:color="auto" w:fill="auto"/>
        <w:spacing w:before="120" w:after="120" w:line="360" w:lineRule="auto"/>
        <w:rPr>
          <w:color w:val="000000" w:themeColor="text1"/>
        </w:rPr>
      </w:pPr>
      <w:r w:rsidRPr="00004DAD">
        <w:rPr>
          <w:color w:val="000000" w:themeColor="text1"/>
        </w:rPr>
        <w:t>Tabloda yer alan alanların açıklaması aşağıda belirtildiği gibidir.</w:t>
      </w:r>
    </w:p>
    <w:p w14:paraId="3045CD2D" w14:textId="77777777" w:rsidR="00D22B49" w:rsidRPr="00004DAD" w:rsidRDefault="00D42DBA" w:rsidP="00CC5091">
      <w:pPr>
        <w:pStyle w:val="Gvdemetni20"/>
        <w:shd w:val="clear" w:color="auto" w:fill="auto"/>
        <w:spacing w:before="120" w:after="120" w:line="360" w:lineRule="auto"/>
        <w:rPr>
          <w:color w:val="000000" w:themeColor="text1"/>
        </w:rPr>
      </w:pPr>
      <w:r w:rsidRPr="00004DAD">
        <w:rPr>
          <w:rStyle w:val="Gvdemetni2Kaln"/>
          <w:color w:val="000000" w:themeColor="text1"/>
        </w:rPr>
        <w:t xml:space="preserve">Faaliyet: </w:t>
      </w:r>
      <w:r w:rsidR="00740AA1" w:rsidRPr="00004DAD">
        <w:rPr>
          <w:color w:val="000000" w:themeColor="text1"/>
        </w:rPr>
        <w:t>Süreç kartında</w:t>
      </w:r>
      <w:r w:rsidRPr="00004DAD">
        <w:rPr>
          <w:color w:val="000000" w:themeColor="text1"/>
        </w:rPr>
        <w:t xml:space="preserve"> yer alan faaliyetler yazılacaktır.</w:t>
      </w:r>
    </w:p>
    <w:p w14:paraId="00DD1131" w14:textId="77777777" w:rsidR="00D22B49" w:rsidRPr="00004DAD" w:rsidRDefault="00D42DBA" w:rsidP="00CC5091">
      <w:pPr>
        <w:pStyle w:val="Gvdemetni20"/>
        <w:shd w:val="clear" w:color="auto" w:fill="auto"/>
        <w:spacing w:before="120" w:after="120" w:line="360" w:lineRule="auto"/>
        <w:rPr>
          <w:color w:val="000000" w:themeColor="text1"/>
        </w:rPr>
      </w:pPr>
      <w:r w:rsidRPr="00004DAD">
        <w:rPr>
          <w:rStyle w:val="Gvdemetni2Kaln"/>
          <w:color w:val="000000" w:themeColor="text1"/>
        </w:rPr>
        <w:t xml:space="preserve">Risk: </w:t>
      </w:r>
      <w:r w:rsidRPr="00004DAD">
        <w:rPr>
          <w:color w:val="000000" w:themeColor="text1"/>
        </w:rPr>
        <w:t>Faaliyetin riskleri yazılacaktır. Her faaliyetin mutlaka bir riski vardır. Faaliyetlerin birden fazla</w:t>
      </w:r>
      <w:r w:rsidR="003059AD" w:rsidRPr="00004DAD">
        <w:rPr>
          <w:color w:val="000000" w:themeColor="text1"/>
        </w:rPr>
        <w:t xml:space="preserve"> </w:t>
      </w:r>
      <w:r w:rsidRPr="00004DAD">
        <w:rPr>
          <w:color w:val="000000" w:themeColor="text1"/>
        </w:rPr>
        <w:t>riski olabileceği gibi, tek bir riske de sahip olabilir.</w:t>
      </w:r>
    </w:p>
    <w:p w14:paraId="3BE9301C" w14:textId="77777777" w:rsidR="00D22B49" w:rsidRPr="00004DAD" w:rsidRDefault="00D42DBA" w:rsidP="00CC5091">
      <w:pPr>
        <w:pStyle w:val="Gvdemetni20"/>
        <w:shd w:val="clear" w:color="auto" w:fill="auto"/>
        <w:spacing w:before="120" w:after="120" w:line="360" w:lineRule="auto"/>
        <w:rPr>
          <w:color w:val="000000" w:themeColor="text1"/>
        </w:rPr>
      </w:pPr>
      <w:r w:rsidRPr="00004DAD">
        <w:rPr>
          <w:rStyle w:val="Gvdemetni2Kaln"/>
          <w:color w:val="000000" w:themeColor="text1"/>
        </w:rPr>
        <w:t xml:space="preserve">Olasılık: </w:t>
      </w:r>
      <w:r w:rsidRPr="00004DAD">
        <w:rPr>
          <w:color w:val="000000" w:themeColor="text1"/>
        </w:rPr>
        <w:t>Riskin meydana gelme olasılığıdır. 1-10 (dâhil) arası değer alır.</w:t>
      </w:r>
    </w:p>
    <w:p w14:paraId="7BE77B8F" w14:textId="77777777" w:rsidR="003059AD" w:rsidRPr="00004DAD" w:rsidRDefault="00D42DBA" w:rsidP="00CC5091">
      <w:pPr>
        <w:pStyle w:val="Gvdemetni20"/>
        <w:shd w:val="clear" w:color="auto" w:fill="auto"/>
        <w:spacing w:before="120" w:after="120" w:line="360" w:lineRule="auto"/>
        <w:rPr>
          <w:color w:val="000000" w:themeColor="text1"/>
        </w:rPr>
      </w:pPr>
      <w:r w:rsidRPr="00004DAD">
        <w:rPr>
          <w:rStyle w:val="Gvdemetni2Kaln"/>
          <w:color w:val="000000" w:themeColor="text1"/>
        </w:rPr>
        <w:t>Şiddet</w:t>
      </w:r>
      <w:r w:rsidR="00B52EB5" w:rsidRPr="00004DAD">
        <w:rPr>
          <w:rStyle w:val="Gvdemetni2Kaln"/>
          <w:color w:val="000000" w:themeColor="text1"/>
        </w:rPr>
        <w:t>/Etki</w:t>
      </w:r>
      <w:r w:rsidRPr="00004DAD">
        <w:rPr>
          <w:rStyle w:val="Gvdemetni2Kaln"/>
          <w:color w:val="000000" w:themeColor="text1"/>
        </w:rPr>
        <w:t xml:space="preserve">: </w:t>
      </w:r>
      <w:r w:rsidRPr="00004DAD">
        <w:rPr>
          <w:color w:val="000000" w:themeColor="text1"/>
        </w:rPr>
        <w:t>Riskin meydana gelmesi halinde faaliyetlerde yaratacağı etkidir. 1-10 (dâhil) arası değer alır.</w:t>
      </w:r>
    </w:p>
    <w:p w14:paraId="7A7C1D00" w14:textId="77777777" w:rsidR="00D22B49" w:rsidRPr="00004DAD" w:rsidRDefault="00D42DBA" w:rsidP="00CC5091">
      <w:pPr>
        <w:pStyle w:val="Gvdemetni20"/>
        <w:shd w:val="clear" w:color="auto" w:fill="auto"/>
        <w:spacing w:before="120" w:after="120" w:line="360" w:lineRule="auto"/>
        <w:rPr>
          <w:color w:val="000000" w:themeColor="text1"/>
        </w:rPr>
      </w:pPr>
      <w:r w:rsidRPr="00004DAD">
        <w:rPr>
          <w:rStyle w:val="Gvdemetni2Kaln"/>
          <w:color w:val="000000" w:themeColor="text1"/>
        </w:rPr>
        <w:t xml:space="preserve">Risk Büyüklüğü: </w:t>
      </w:r>
      <w:r w:rsidRPr="00004DAD">
        <w:rPr>
          <w:color w:val="000000" w:themeColor="text1"/>
        </w:rPr>
        <w:t>Olasılık X Şiddet</w:t>
      </w:r>
      <w:r w:rsidR="00B52EB5" w:rsidRPr="00004DAD">
        <w:rPr>
          <w:color w:val="000000" w:themeColor="text1"/>
        </w:rPr>
        <w:t>/Etki</w:t>
      </w:r>
    </w:p>
    <w:p w14:paraId="0671732D" w14:textId="77777777" w:rsidR="0085021A" w:rsidRPr="00004DAD" w:rsidRDefault="00D42DBA" w:rsidP="00CC5091">
      <w:pPr>
        <w:pStyle w:val="Gvdemetni20"/>
        <w:shd w:val="clear" w:color="auto" w:fill="auto"/>
        <w:spacing w:before="120" w:after="120" w:line="360" w:lineRule="auto"/>
        <w:rPr>
          <w:rStyle w:val="Gvdemetni2Kaln0"/>
          <w:color w:val="000000" w:themeColor="text1"/>
        </w:rPr>
      </w:pPr>
      <w:r w:rsidRPr="00004DAD">
        <w:rPr>
          <w:rStyle w:val="Gvdemetni2Kaln0"/>
          <w:color w:val="000000" w:themeColor="text1"/>
        </w:rPr>
        <w:t xml:space="preserve">Alınacak Önlemler: </w:t>
      </w:r>
      <w:r w:rsidRPr="00004DAD">
        <w:rPr>
          <w:rStyle w:val="Gvdemetni2Kaln0"/>
          <w:b w:val="0"/>
          <w:color w:val="000000" w:themeColor="text1"/>
        </w:rPr>
        <w:t>Riski önlemek ve/veya ortadan kaldırmak için alınacak olan önlemler, aksiyon</w:t>
      </w:r>
      <w:r w:rsidR="0085021A" w:rsidRPr="00004DAD">
        <w:rPr>
          <w:rStyle w:val="Gvdemetni2Kaln0"/>
          <w:b w:val="0"/>
          <w:color w:val="000000" w:themeColor="text1"/>
        </w:rPr>
        <w:t xml:space="preserve"> </w:t>
      </w:r>
      <w:r w:rsidRPr="00004DAD">
        <w:rPr>
          <w:rStyle w:val="Gvdemetni2Kaln0"/>
          <w:b w:val="0"/>
          <w:color w:val="000000" w:themeColor="text1"/>
        </w:rPr>
        <w:t>planlarıdır.</w:t>
      </w:r>
    </w:p>
    <w:p w14:paraId="495C47A9" w14:textId="77777777" w:rsidR="00D22B49" w:rsidRPr="00004DAD" w:rsidRDefault="00D42DBA" w:rsidP="00CC5091">
      <w:pPr>
        <w:pStyle w:val="Gvdemetni20"/>
        <w:shd w:val="clear" w:color="auto" w:fill="auto"/>
        <w:spacing w:before="120" w:after="120" w:line="360" w:lineRule="auto"/>
        <w:rPr>
          <w:rStyle w:val="Gvdemetni2Kaln0"/>
          <w:color w:val="000000" w:themeColor="text1"/>
        </w:rPr>
      </w:pPr>
      <w:r w:rsidRPr="00004DAD">
        <w:rPr>
          <w:rStyle w:val="Gvdemetni2Kaln0"/>
          <w:color w:val="000000" w:themeColor="text1"/>
        </w:rPr>
        <w:t xml:space="preserve">Süre: </w:t>
      </w:r>
      <w:r w:rsidRPr="00004DAD">
        <w:rPr>
          <w:rStyle w:val="Gvdemetni2Kaln0"/>
          <w:b w:val="0"/>
          <w:color w:val="000000" w:themeColor="text1"/>
        </w:rPr>
        <w:t>Belirlenen aksiyon planının ne kadar süre uygulanacağıdır.</w:t>
      </w:r>
    </w:p>
    <w:p w14:paraId="7435EEB7" w14:textId="77777777" w:rsidR="00D22B49" w:rsidRPr="00004DAD" w:rsidRDefault="00D42DBA" w:rsidP="00CC5091">
      <w:pPr>
        <w:pStyle w:val="Gvdemetni20"/>
        <w:shd w:val="clear" w:color="auto" w:fill="auto"/>
        <w:spacing w:before="120" w:after="120" w:line="360" w:lineRule="auto"/>
        <w:rPr>
          <w:rStyle w:val="Gvdemetni2Kaln0"/>
          <w:color w:val="000000" w:themeColor="text1"/>
        </w:rPr>
      </w:pPr>
      <w:r w:rsidRPr="00004DAD">
        <w:rPr>
          <w:rStyle w:val="Gvdemetni2Kaln0"/>
          <w:color w:val="000000" w:themeColor="text1"/>
        </w:rPr>
        <w:t xml:space="preserve">Sorumlu: </w:t>
      </w:r>
      <w:r w:rsidRPr="00004DAD">
        <w:rPr>
          <w:rStyle w:val="Gvdemetni2Kaln0"/>
          <w:b w:val="0"/>
          <w:color w:val="000000" w:themeColor="text1"/>
        </w:rPr>
        <w:t>Belirlenen aksiyon planının yürütülmesinden sorumlu kişidir.</w:t>
      </w:r>
    </w:p>
    <w:p w14:paraId="5413D7E4" w14:textId="77777777" w:rsidR="00D22B49" w:rsidRPr="00004DAD" w:rsidRDefault="00D42DBA" w:rsidP="00CC5091">
      <w:pPr>
        <w:pStyle w:val="Gvdemetni20"/>
        <w:shd w:val="clear" w:color="auto" w:fill="auto"/>
        <w:spacing w:before="120" w:after="120" w:line="360" w:lineRule="auto"/>
        <w:rPr>
          <w:rStyle w:val="Gvdemetni2Kaln0"/>
          <w:color w:val="000000" w:themeColor="text1"/>
        </w:rPr>
      </w:pPr>
      <w:r w:rsidRPr="00004DAD">
        <w:rPr>
          <w:rStyle w:val="Gvdemetni2Kaln0"/>
          <w:color w:val="000000" w:themeColor="text1"/>
        </w:rPr>
        <w:t xml:space="preserve">Etkinlik Değerlendirme: </w:t>
      </w:r>
      <w:r w:rsidRPr="00004DAD">
        <w:rPr>
          <w:rStyle w:val="Gvdemetni2Kaln0"/>
          <w:b w:val="0"/>
          <w:color w:val="000000" w:themeColor="text1"/>
        </w:rPr>
        <w:t>Risk değerlendirme periyodu belirtilecektir.</w:t>
      </w:r>
    </w:p>
    <w:p w14:paraId="184E37F2" w14:textId="77777777" w:rsidR="00D22B49" w:rsidRPr="00004DAD" w:rsidRDefault="00D42DBA" w:rsidP="00CC5091">
      <w:pPr>
        <w:pStyle w:val="Balk11"/>
        <w:keepNext/>
        <w:keepLines/>
        <w:numPr>
          <w:ilvl w:val="1"/>
          <w:numId w:val="1"/>
        </w:numPr>
        <w:shd w:val="clear" w:color="auto" w:fill="auto"/>
        <w:tabs>
          <w:tab w:val="left" w:pos="536"/>
        </w:tabs>
        <w:spacing w:before="120" w:after="120" w:line="360" w:lineRule="auto"/>
        <w:jc w:val="both"/>
        <w:rPr>
          <w:color w:val="000000" w:themeColor="text1"/>
        </w:rPr>
      </w:pPr>
      <w:bookmarkStart w:id="10" w:name="bookmark17"/>
      <w:r w:rsidRPr="00004DAD">
        <w:rPr>
          <w:color w:val="000000" w:themeColor="text1"/>
        </w:rPr>
        <w:lastRenderedPageBreak/>
        <w:t>Risklerin Gözden Geçirilmesi ve Raporlanması</w:t>
      </w:r>
      <w:bookmarkEnd w:id="10"/>
    </w:p>
    <w:p w14:paraId="4A76584A" w14:textId="05273941" w:rsidR="006441CC" w:rsidRPr="00004DAD" w:rsidRDefault="006441CC" w:rsidP="00CC5091">
      <w:pPr>
        <w:pStyle w:val="Gvdemetni20"/>
        <w:shd w:val="clear" w:color="auto" w:fill="auto"/>
        <w:spacing w:before="120" w:after="120" w:line="360" w:lineRule="auto"/>
        <w:rPr>
          <w:color w:val="000000" w:themeColor="text1"/>
        </w:rPr>
      </w:pPr>
      <w:r w:rsidRPr="00F611D8">
        <w:rPr>
          <w:color w:val="000000" w:themeColor="text1"/>
          <w:highlight w:val="yellow"/>
        </w:rPr>
        <w:t>FR-</w:t>
      </w:r>
      <w:r w:rsidR="00F611D8" w:rsidRPr="00F611D8">
        <w:rPr>
          <w:color w:val="000000" w:themeColor="text1"/>
          <w:highlight w:val="yellow"/>
        </w:rPr>
        <w:t>……</w:t>
      </w:r>
      <w:r w:rsidRPr="00F611D8">
        <w:rPr>
          <w:color w:val="000000" w:themeColor="text1"/>
          <w:highlight w:val="yellow"/>
        </w:rPr>
        <w:t>-</w:t>
      </w:r>
      <w:r w:rsidRPr="00004DAD">
        <w:rPr>
          <w:color w:val="000000" w:themeColor="text1"/>
        </w:rPr>
        <w:t xml:space="preserve">Risk ve Fırsat Analiz Tablosu Formu’nda tanımlanan risklerin oluşması halinde riskin derecelendirilmesine göre tanımlanan faaliyetler ilgili süreçlerce başlanır, faaliyet sonrasında faaliyetin etkinliği gözden geçirilir, yapılan faaliyetlere ilişkin </w:t>
      </w:r>
      <w:r w:rsidRPr="00F611D8">
        <w:rPr>
          <w:color w:val="000000" w:themeColor="text1"/>
          <w:highlight w:val="yellow"/>
        </w:rPr>
        <w:t>FR-</w:t>
      </w:r>
      <w:r w:rsidR="00F611D8" w:rsidRPr="00F611D8">
        <w:rPr>
          <w:color w:val="000000" w:themeColor="text1"/>
          <w:highlight w:val="yellow"/>
        </w:rPr>
        <w:t>….</w:t>
      </w:r>
      <w:r w:rsidR="00F611D8">
        <w:rPr>
          <w:color w:val="000000" w:themeColor="text1"/>
        </w:rPr>
        <w:t>.</w:t>
      </w:r>
      <w:r w:rsidRPr="00004DAD">
        <w:rPr>
          <w:color w:val="000000" w:themeColor="text1"/>
        </w:rPr>
        <w:t>-Risk ve Fırsat Analiz Tablosu Formu, düzeltici faaliyetler ve etkinlik değerlendirmesine ait dokümanların bir nüshası Kalite Koordinatörlüğü’ne gönderilerek YGG’de üst yönetime risk ve fırsatlara yönelik yapılan faaliyetler değerlendirilerek gözden geçirilir.</w:t>
      </w:r>
    </w:p>
    <w:p w14:paraId="213FADB6" w14:textId="2E659965" w:rsidR="00D22B49" w:rsidRPr="00004DAD" w:rsidRDefault="00D42DBA" w:rsidP="00CC5091">
      <w:pPr>
        <w:pStyle w:val="Gvdemetni20"/>
        <w:shd w:val="clear" w:color="auto" w:fill="auto"/>
        <w:spacing w:before="120" w:after="120" w:line="360" w:lineRule="auto"/>
        <w:rPr>
          <w:color w:val="000000" w:themeColor="text1"/>
        </w:rPr>
      </w:pPr>
      <w:r w:rsidRPr="00004DAD">
        <w:rPr>
          <w:color w:val="000000" w:themeColor="text1"/>
        </w:rPr>
        <w:t>Zaman içerisinde şartların değişmesi veya alınan önlemler sonucu riskler, olasılık ve şiddet</w:t>
      </w:r>
      <w:r w:rsidR="00B52EB5" w:rsidRPr="00004DAD">
        <w:rPr>
          <w:color w:val="000000" w:themeColor="text1"/>
        </w:rPr>
        <w:t>/etki</w:t>
      </w:r>
      <w:r w:rsidRPr="00004DAD">
        <w:rPr>
          <w:color w:val="000000" w:themeColor="text1"/>
        </w:rPr>
        <w:t xml:space="preserve"> yönünden</w:t>
      </w:r>
      <w:r w:rsidR="003059AD" w:rsidRPr="00004DAD">
        <w:rPr>
          <w:color w:val="000000" w:themeColor="text1"/>
        </w:rPr>
        <w:t xml:space="preserve"> </w:t>
      </w:r>
      <w:r w:rsidRPr="00004DAD">
        <w:rPr>
          <w:color w:val="000000" w:themeColor="text1"/>
        </w:rPr>
        <w:t>değişiklik gösterebilir. Değiş</w:t>
      </w:r>
      <w:r w:rsidR="001A4F2E" w:rsidRPr="00004DAD">
        <w:rPr>
          <w:color w:val="000000" w:themeColor="text1"/>
        </w:rPr>
        <w:t>en koşullar yeni risk alanlarını</w:t>
      </w:r>
      <w:r w:rsidRPr="00004DAD">
        <w:rPr>
          <w:color w:val="000000" w:themeColor="text1"/>
        </w:rPr>
        <w:t xml:space="preserve"> ortaya çıkarabilir. Bu nedenle tespit</w:t>
      </w:r>
      <w:r w:rsidR="003059AD" w:rsidRPr="00004DAD">
        <w:rPr>
          <w:color w:val="000000" w:themeColor="text1"/>
        </w:rPr>
        <w:t xml:space="preserve"> </w:t>
      </w:r>
      <w:r w:rsidRPr="00004DAD">
        <w:rPr>
          <w:color w:val="000000" w:themeColor="text1"/>
        </w:rPr>
        <w:t>edilen risklerin ve risk</w:t>
      </w:r>
      <w:r w:rsidR="00661709" w:rsidRPr="00004DAD">
        <w:rPr>
          <w:color w:val="000000" w:themeColor="text1"/>
        </w:rPr>
        <w:t xml:space="preserve"> yönetim sürecinin her yönüyle </w:t>
      </w:r>
      <w:r w:rsidRPr="00004DAD">
        <w:rPr>
          <w:color w:val="000000" w:themeColor="text1"/>
        </w:rPr>
        <w:t>gözden geçirilmesi gerekir.</w:t>
      </w:r>
    </w:p>
    <w:p w14:paraId="22F7F3A3" w14:textId="77777777" w:rsidR="00D22B49" w:rsidRPr="00004DAD" w:rsidRDefault="00D42DBA" w:rsidP="00CC5091">
      <w:pPr>
        <w:pStyle w:val="Balk11"/>
        <w:keepNext/>
        <w:keepLines/>
        <w:numPr>
          <w:ilvl w:val="0"/>
          <w:numId w:val="1"/>
        </w:numPr>
        <w:shd w:val="clear" w:color="auto" w:fill="auto"/>
        <w:tabs>
          <w:tab w:val="left" w:pos="358"/>
        </w:tabs>
        <w:spacing w:before="120" w:after="120" w:line="360" w:lineRule="auto"/>
        <w:jc w:val="both"/>
        <w:rPr>
          <w:color w:val="000000" w:themeColor="text1"/>
        </w:rPr>
      </w:pPr>
      <w:bookmarkStart w:id="11" w:name="bookmark18"/>
      <w:r w:rsidRPr="00004DAD">
        <w:rPr>
          <w:color w:val="000000" w:themeColor="text1"/>
        </w:rPr>
        <w:t>İLGİLİ DOKÜMANLAR</w:t>
      </w:r>
      <w:bookmarkEnd w:id="11"/>
    </w:p>
    <w:p w14:paraId="1D4A89DC" w14:textId="77777777" w:rsidR="00D22B49" w:rsidRPr="00004DAD" w:rsidRDefault="00D42DBA" w:rsidP="00CC5091">
      <w:pPr>
        <w:pStyle w:val="Balk11"/>
        <w:keepNext/>
        <w:keepLines/>
        <w:shd w:val="clear" w:color="auto" w:fill="auto"/>
        <w:spacing w:before="120" w:after="120" w:line="360" w:lineRule="auto"/>
        <w:jc w:val="both"/>
        <w:rPr>
          <w:color w:val="000000" w:themeColor="text1"/>
        </w:rPr>
      </w:pPr>
      <w:bookmarkStart w:id="12" w:name="bookmark19"/>
      <w:r w:rsidRPr="00004DAD">
        <w:rPr>
          <w:color w:val="000000" w:themeColor="text1"/>
        </w:rPr>
        <w:t>6.1. İç Kaynaklı Dokümanlar</w:t>
      </w:r>
      <w:bookmarkEnd w:id="12"/>
    </w:p>
    <w:p w14:paraId="2C756685" w14:textId="37BFD00B" w:rsidR="00D22B49" w:rsidRPr="00004DAD" w:rsidRDefault="00494F3F" w:rsidP="00CC5091">
      <w:pPr>
        <w:pStyle w:val="Gvdemetni20"/>
        <w:shd w:val="clear" w:color="auto" w:fill="auto"/>
        <w:spacing w:before="120" w:after="120" w:line="360" w:lineRule="auto"/>
        <w:rPr>
          <w:color w:val="000000" w:themeColor="text1"/>
        </w:rPr>
      </w:pPr>
      <w:r w:rsidRPr="00F611D8">
        <w:rPr>
          <w:color w:val="000000" w:themeColor="text1"/>
          <w:highlight w:val="yellow"/>
        </w:rPr>
        <w:t>FR-</w:t>
      </w:r>
      <w:r w:rsidR="00F611D8" w:rsidRPr="00F611D8">
        <w:rPr>
          <w:color w:val="000000" w:themeColor="text1"/>
          <w:highlight w:val="yellow"/>
        </w:rPr>
        <w:t>…..</w:t>
      </w:r>
      <w:r w:rsidR="00793DFA">
        <w:rPr>
          <w:color w:val="000000" w:themeColor="text1"/>
        </w:rPr>
        <w:t xml:space="preserve"> </w:t>
      </w:r>
      <w:r w:rsidR="00D42DBA" w:rsidRPr="00004DAD">
        <w:rPr>
          <w:color w:val="000000" w:themeColor="text1"/>
        </w:rPr>
        <w:t>Risk ve Fırsat Analiz Tablosu</w:t>
      </w:r>
      <w:r w:rsidR="00252F7B" w:rsidRPr="00004DAD">
        <w:rPr>
          <w:color w:val="000000" w:themeColor="text1"/>
        </w:rPr>
        <w:t xml:space="preserve"> Formu</w:t>
      </w:r>
    </w:p>
    <w:p w14:paraId="0796760F" w14:textId="1C461666" w:rsidR="00EE44BA" w:rsidRPr="00004DAD" w:rsidRDefault="000F7B71" w:rsidP="00CC5091">
      <w:pPr>
        <w:pStyle w:val="Gvdemetni20"/>
        <w:shd w:val="clear" w:color="auto" w:fill="auto"/>
        <w:spacing w:before="120" w:after="120" w:line="360" w:lineRule="auto"/>
        <w:rPr>
          <w:color w:val="000000" w:themeColor="text1"/>
        </w:rPr>
      </w:pPr>
      <w:r w:rsidRPr="00F611D8">
        <w:rPr>
          <w:color w:val="000000" w:themeColor="text1"/>
          <w:highlight w:val="yellow"/>
        </w:rPr>
        <w:t>FR-</w:t>
      </w:r>
      <w:r w:rsidR="00F611D8" w:rsidRPr="00F611D8">
        <w:rPr>
          <w:color w:val="000000" w:themeColor="text1"/>
          <w:highlight w:val="yellow"/>
        </w:rPr>
        <w:t>……</w:t>
      </w:r>
      <w:r>
        <w:rPr>
          <w:color w:val="000000" w:themeColor="text1"/>
        </w:rPr>
        <w:t xml:space="preserve"> Düzeltici v</w:t>
      </w:r>
      <w:r w:rsidR="00EE44BA" w:rsidRPr="00004DAD">
        <w:rPr>
          <w:color w:val="000000" w:themeColor="text1"/>
        </w:rPr>
        <w:t>e İyileştirici Faaliyet (DİF) Formu</w:t>
      </w:r>
    </w:p>
    <w:p w14:paraId="001F4460" w14:textId="7B68D143" w:rsidR="00EE44BA" w:rsidRPr="00004DAD" w:rsidRDefault="00EE44BA" w:rsidP="00CC5091">
      <w:pPr>
        <w:pStyle w:val="Gvdemetni20"/>
        <w:shd w:val="clear" w:color="auto" w:fill="auto"/>
        <w:spacing w:before="120" w:after="120" w:line="360" w:lineRule="auto"/>
        <w:rPr>
          <w:color w:val="000000" w:themeColor="text1"/>
        </w:rPr>
      </w:pPr>
      <w:r w:rsidRPr="00F611D8">
        <w:rPr>
          <w:color w:val="000000" w:themeColor="text1"/>
          <w:highlight w:val="yellow"/>
        </w:rPr>
        <w:t>KYS-PR-</w:t>
      </w:r>
      <w:r w:rsidR="00F611D8" w:rsidRPr="00F611D8">
        <w:rPr>
          <w:color w:val="000000" w:themeColor="text1"/>
          <w:highlight w:val="yellow"/>
        </w:rPr>
        <w:t>…..</w:t>
      </w:r>
      <w:r w:rsidRPr="00004DAD">
        <w:rPr>
          <w:color w:val="000000" w:themeColor="text1"/>
        </w:rPr>
        <w:t xml:space="preserve"> Uygunsuzluk Yönetimi, Düzeltici</w:t>
      </w:r>
      <w:r w:rsidR="000F7B71">
        <w:rPr>
          <w:color w:val="000000" w:themeColor="text1"/>
        </w:rPr>
        <w:t xml:space="preserve"> v</w:t>
      </w:r>
      <w:r w:rsidRPr="00004DAD">
        <w:rPr>
          <w:color w:val="000000" w:themeColor="text1"/>
        </w:rPr>
        <w:t>e İyileştirici Faaliyetler Prosedürü</w:t>
      </w:r>
    </w:p>
    <w:p w14:paraId="2C17299E" w14:textId="77777777" w:rsidR="00EE44BA" w:rsidRPr="00004DAD" w:rsidRDefault="00EE44BA" w:rsidP="00CC5091">
      <w:pPr>
        <w:pStyle w:val="Gvdemetni20"/>
        <w:shd w:val="clear" w:color="auto" w:fill="auto"/>
        <w:spacing w:before="120" w:after="120" w:line="360" w:lineRule="auto"/>
        <w:ind w:left="400"/>
        <w:rPr>
          <w:color w:val="000000" w:themeColor="text1"/>
          <w:sz w:val="2"/>
          <w:szCs w:val="2"/>
        </w:rPr>
      </w:pPr>
    </w:p>
    <w:sectPr w:rsidR="00EE44BA" w:rsidRPr="00004DAD" w:rsidSect="00296212">
      <w:headerReference w:type="even" r:id="rId7"/>
      <w:headerReference w:type="default" r:id="rId8"/>
      <w:footerReference w:type="even" r:id="rId9"/>
      <w:footerReference w:type="default" r:id="rId10"/>
      <w:headerReference w:type="first" r:id="rId11"/>
      <w:footerReference w:type="first" r:id="rId12"/>
      <w:type w:val="continuous"/>
      <w:pgSz w:w="11900" w:h="16840" w:code="9"/>
      <w:pgMar w:top="567" w:right="567" w:bottom="567" w:left="567"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C3E3D" w14:textId="77777777" w:rsidR="008B28FB" w:rsidRDefault="008B28FB" w:rsidP="00D22B49">
      <w:r>
        <w:separator/>
      </w:r>
    </w:p>
  </w:endnote>
  <w:endnote w:type="continuationSeparator" w:id="0">
    <w:p w14:paraId="3019D743" w14:textId="77777777" w:rsidR="008B28FB" w:rsidRDefault="008B28FB" w:rsidP="00D2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2F4F9" w14:textId="77777777" w:rsidR="009A327E" w:rsidRDefault="009A32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jc w:val="center"/>
      <w:tblLook w:val="04A0" w:firstRow="1" w:lastRow="0" w:firstColumn="1" w:lastColumn="0" w:noHBand="0" w:noVBand="1"/>
    </w:tblPr>
    <w:tblGrid>
      <w:gridCol w:w="3585"/>
      <w:gridCol w:w="3585"/>
      <w:gridCol w:w="3586"/>
    </w:tblGrid>
    <w:tr w:rsidR="009D4BC8" w:rsidRPr="009D4BC8" w14:paraId="5A4B7436" w14:textId="77777777" w:rsidTr="009D4BC8">
      <w:trPr>
        <w:trHeight w:val="850"/>
        <w:jc w:val="center"/>
      </w:trPr>
      <w:tc>
        <w:tcPr>
          <w:tcW w:w="3585" w:type="dxa"/>
        </w:tcPr>
        <w:p w14:paraId="5862BD57" w14:textId="1545C4EC" w:rsidR="009D4BC8" w:rsidRPr="009D4BC8" w:rsidRDefault="009D4BC8" w:rsidP="009D4BC8">
          <w:pPr>
            <w:pStyle w:val="AltBilgi"/>
            <w:jc w:val="center"/>
            <w:rPr>
              <w:rFonts w:ascii="Times New Roman" w:hAnsi="Times New Roman" w:cs="Times New Roman"/>
              <w:b/>
            </w:rPr>
          </w:pPr>
          <w:r w:rsidRPr="009D4BC8">
            <w:rPr>
              <w:rFonts w:ascii="Times New Roman" w:hAnsi="Times New Roman" w:cs="Times New Roman"/>
              <w:b/>
            </w:rPr>
            <w:t>HAZIRLAYAN</w:t>
          </w:r>
        </w:p>
      </w:tc>
      <w:tc>
        <w:tcPr>
          <w:tcW w:w="3585" w:type="dxa"/>
        </w:tcPr>
        <w:p w14:paraId="5F069369" w14:textId="3089DC52" w:rsidR="009D4BC8" w:rsidRPr="009D4BC8" w:rsidRDefault="009D4BC8" w:rsidP="009D4BC8">
          <w:pPr>
            <w:pStyle w:val="AltBilgi"/>
            <w:jc w:val="center"/>
            <w:rPr>
              <w:rFonts w:ascii="Times New Roman" w:hAnsi="Times New Roman" w:cs="Times New Roman"/>
              <w:b/>
            </w:rPr>
          </w:pPr>
          <w:r w:rsidRPr="009D4BC8">
            <w:rPr>
              <w:rFonts w:ascii="Times New Roman" w:hAnsi="Times New Roman" w:cs="Times New Roman"/>
              <w:b/>
            </w:rPr>
            <w:t>KONTROL EDEN</w:t>
          </w:r>
        </w:p>
      </w:tc>
      <w:tc>
        <w:tcPr>
          <w:tcW w:w="3586" w:type="dxa"/>
        </w:tcPr>
        <w:p w14:paraId="1A521710" w14:textId="2AF3EB9E" w:rsidR="009D4BC8" w:rsidRPr="009D4BC8" w:rsidRDefault="009D4BC8" w:rsidP="009D4BC8">
          <w:pPr>
            <w:pStyle w:val="AltBilgi"/>
            <w:jc w:val="center"/>
            <w:rPr>
              <w:rFonts w:ascii="Times New Roman" w:hAnsi="Times New Roman" w:cs="Times New Roman"/>
              <w:b/>
            </w:rPr>
          </w:pPr>
          <w:r w:rsidRPr="009D4BC8">
            <w:rPr>
              <w:rFonts w:ascii="Times New Roman" w:hAnsi="Times New Roman" w:cs="Times New Roman"/>
              <w:b/>
            </w:rPr>
            <w:t>ONAYLAYAN</w:t>
          </w:r>
        </w:p>
      </w:tc>
    </w:tr>
  </w:tbl>
  <w:p w14:paraId="46F23FD6" w14:textId="77777777" w:rsidR="008C30F1" w:rsidRDefault="008C30F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465BA" w14:textId="77777777" w:rsidR="009A327E" w:rsidRDefault="009A32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654AF" w14:textId="77777777" w:rsidR="008B28FB" w:rsidRDefault="008B28FB"/>
  </w:footnote>
  <w:footnote w:type="continuationSeparator" w:id="0">
    <w:p w14:paraId="482A10BB" w14:textId="77777777" w:rsidR="008B28FB" w:rsidRDefault="008B28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5497"/>
      <w:gridCol w:w="1592"/>
      <w:gridCol w:w="1410"/>
    </w:tblGrid>
    <w:tr w:rsidR="008C30F1" w:rsidRPr="00151E02" w14:paraId="1BF7819F" w14:textId="77777777" w:rsidTr="005D2388">
      <w:trPr>
        <w:trHeight w:val="276"/>
      </w:trPr>
      <w:tc>
        <w:tcPr>
          <w:tcW w:w="1447" w:type="dxa"/>
          <w:vMerge w:val="restart"/>
          <w:vAlign w:val="center"/>
        </w:tcPr>
        <w:p w14:paraId="0AE70094" w14:textId="77777777" w:rsidR="008C30F1" w:rsidRPr="00FD0360" w:rsidRDefault="008C30F1" w:rsidP="005D2388">
          <w:pPr>
            <w:pStyle w:val="stBilgi"/>
            <w:jc w:val="center"/>
            <w:rPr>
              <w:rFonts w:ascii="Arial" w:hAnsi="Arial" w:cs="Arial"/>
            </w:rPr>
          </w:pPr>
          <w:r>
            <w:rPr>
              <w:rFonts w:ascii="Arial" w:hAnsi="Arial" w:cs="Arial"/>
              <w:noProof/>
              <w:lang w:bidi="ar-SA"/>
            </w:rPr>
            <w:drawing>
              <wp:anchor distT="0" distB="0" distL="114300" distR="114300" simplePos="0" relativeHeight="251661312" behindDoc="0" locked="0" layoutInCell="1" allowOverlap="1" wp14:anchorId="199B32D8" wp14:editId="71FA3CC4">
                <wp:simplePos x="0" y="0"/>
                <wp:positionH relativeFrom="column">
                  <wp:posOffset>-46355</wp:posOffset>
                </wp:positionH>
                <wp:positionV relativeFrom="paragraph">
                  <wp:posOffset>8255</wp:posOffset>
                </wp:positionV>
                <wp:extent cx="760730" cy="723900"/>
                <wp:effectExtent l="19050" t="0" r="1270" b="0"/>
                <wp:wrapNone/>
                <wp:docPr id="11"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760730" cy="723900"/>
                        </a:xfrm>
                        <a:prstGeom prst="rect">
                          <a:avLst/>
                        </a:prstGeom>
                        <a:noFill/>
                        <a:ln w="9525">
                          <a:noFill/>
                          <a:miter lim="800000"/>
                          <a:headEnd/>
                          <a:tailEnd/>
                        </a:ln>
                      </pic:spPr>
                    </pic:pic>
                  </a:graphicData>
                </a:graphic>
              </wp:anchor>
            </w:drawing>
          </w:r>
        </w:p>
      </w:tc>
      <w:tc>
        <w:tcPr>
          <w:tcW w:w="5497" w:type="dxa"/>
          <w:vMerge w:val="restart"/>
          <w:vAlign w:val="center"/>
        </w:tcPr>
        <w:p w14:paraId="5B0DDCD2" w14:textId="77777777" w:rsidR="008C30F1" w:rsidRPr="00373438" w:rsidRDefault="008C30F1" w:rsidP="005D2388">
          <w:pPr>
            <w:pStyle w:val="stBilgi"/>
            <w:jc w:val="center"/>
            <w:rPr>
              <w:rFonts w:ascii="Times New Roman" w:hAnsi="Times New Roman" w:cs="Times New Roman"/>
              <w:b/>
              <w:sz w:val="28"/>
            </w:rPr>
          </w:pPr>
          <w:r>
            <w:rPr>
              <w:rFonts w:ascii="Times New Roman" w:hAnsi="Times New Roman" w:cs="Times New Roman"/>
              <w:b/>
              <w:sz w:val="28"/>
            </w:rPr>
            <w:t>BATMAN</w:t>
          </w:r>
          <w:r w:rsidRPr="00373438">
            <w:rPr>
              <w:rFonts w:ascii="Times New Roman" w:hAnsi="Times New Roman" w:cs="Times New Roman"/>
              <w:b/>
              <w:sz w:val="28"/>
            </w:rPr>
            <w:t xml:space="preserve"> ÜNİVERSİTESİ </w:t>
          </w:r>
          <w:r>
            <w:rPr>
              <w:rFonts w:ascii="Times New Roman" w:hAnsi="Times New Roman" w:cs="Times New Roman"/>
              <w:b/>
              <w:sz w:val="28"/>
            </w:rPr>
            <w:t>RİSK YÖNETİMİ</w:t>
          </w:r>
        </w:p>
        <w:p w14:paraId="3DDD40D3" w14:textId="77777777" w:rsidR="008C30F1" w:rsidRPr="00373438" w:rsidRDefault="008C30F1" w:rsidP="005D2388">
          <w:pPr>
            <w:pStyle w:val="stBilgi"/>
            <w:jc w:val="center"/>
            <w:rPr>
              <w:rFonts w:ascii="Times New Roman" w:hAnsi="Times New Roman" w:cs="Times New Roman"/>
              <w:b/>
            </w:rPr>
          </w:pPr>
          <w:r w:rsidRPr="00373438">
            <w:rPr>
              <w:rFonts w:ascii="Times New Roman" w:hAnsi="Times New Roman" w:cs="Times New Roman"/>
              <w:b/>
              <w:sz w:val="28"/>
            </w:rPr>
            <w:t>PROSEDÜRÜ</w:t>
          </w:r>
        </w:p>
      </w:tc>
      <w:tc>
        <w:tcPr>
          <w:tcW w:w="1592" w:type="dxa"/>
          <w:vAlign w:val="center"/>
        </w:tcPr>
        <w:p w14:paraId="6C0CC501" w14:textId="77777777" w:rsidR="008C30F1" w:rsidRPr="00373438" w:rsidRDefault="008C30F1" w:rsidP="005D2388">
          <w:pPr>
            <w:pStyle w:val="stBilgi"/>
            <w:rPr>
              <w:rFonts w:ascii="Times New Roman" w:hAnsi="Times New Roman" w:cs="Times New Roman"/>
              <w:sz w:val="18"/>
            </w:rPr>
          </w:pPr>
          <w:r w:rsidRPr="00373438">
            <w:rPr>
              <w:rFonts w:ascii="Times New Roman" w:hAnsi="Times New Roman" w:cs="Times New Roman"/>
              <w:sz w:val="18"/>
            </w:rPr>
            <w:t>Doküman No</w:t>
          </w:r>
        </w:p>
      </w:tc>
      <w:tc>
        <w:tcPr>
          <w:tcW w:w="1410" w:type="dxa"/>
          <w:vAlign w:val="center"/>
        </w:tcPr>
        <w:p w14:paraId="40EE95D9" w14:textId="77777777" w:rsidR="008C30F1" w:rsidRPr="00FD0360" w:rsidRDefault="008C30F1" w:rsidP="005D2388">
          <w:pPr>
            <w:pStyle w:val="stBilgi"/>
            <w:rPr>
              <w:rFonts w:ascii="Arial" w:hAnsi="Arial" w:cs="Arial"/>
              <w:b/>
              <w:sz w:val="18"/>
            </w:rPr>
          </w:pPr>
        </w:p>
      </w:tc>
    </w:tr>
    <w:tr w:rsidR="008C30F1" w:rsidRPr="00151E02" w14:paraId="52420F05" w14:textId="77777777" w:rsidTr="005D2388">
      <w:trPr>
        <w:trHeight w:val="276"/>
      </w:trPr>
      <w:tc>
        <w:tcPr>
          <w:tcW w:w="1447" w:type="dxa"/>
          <w:vMerge/>
          <w:vAlign w:val="center"/>
        </w:tcPr>
        <w:p w14:paraId="013477CC" w14:textId="77777777" w:rsidR="008C30F1" w:rsidRPr="00FD0360" w:rsidRDefault="008C30F1" w:rsidP="005D2388">
          <w:pPr>
            <w:pStyle w:val="stBilgi"/>
            <w:jc w:val="center"/>
            <w:rPr>
              <w:rFonts w:ascii="Arial" w:hAnsi="Arial" w:cs="Arial"/>
            </w:rPr>
          </w:pPr>
        </w:p>
      </w:tc>
      <w:tc>
        <w:tcPr>
          <w:tcW w:w="5497" w:type="dxa"/>
          <w:vMerge/>
          <w:vAlign w:val="center"/>
        </w:tcPr>
        <w:p w14:paraId="54E48814" w14:textId="77777777" w:rsidR="008C30F1" w:rsidRPr="00373438" w:rsidRDefault="008C30F1" w:rsidP="005D2388">
          <w:pPr>
            <w:pStyle w:val="stBilgi"/>
            <w:jc w:val="center"/>
            <w:rPr>
              <w:rFonts w:ascii="Times New Roman" w:hAnsi="Times New Roman" w:cs="Times New Roman"/>
            </w:rPr>
          </w:pPr>
        </w:p>
      </w:tc>
      <w:tc>
        <w:tcPr>
          <w:tcW w:w="1592" w:type="dxa"/>
          <w:vAlign w:val="center"/>
        </w:tcPr>
        <w:p w14:paraId="5E453F3B" w14:textId="77777777" w:rsidR="008C30F1" w:rsidRPr="00373438" w:rsidRDefault="008C30F1" w:rsidP="005D2388">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410" w:type="dxa"/>
          <w:vAlign w:val="center"/>
        </w:tcPr>
        <w:p w14:paraId="2197A92E" w14:textId="77777777" w:rsidR="008C30F1" w:rsidRPr="00FD0360" w:rsidRDefault="008C30F1" w:rsidP="005D2388">
          <w:pPr>
            <w:pStyle w:val="stBilgi"/>
            <w:rPr>
              <w:rFonts w:ascii="Arial" w:hAnsi="Arial" w:cs="Arial"/>
              <w:b/>
              <w:sz w:val="18"/>
            </w:rPr>
          </w:pPr>
        </w:p>
      </w:tc>
    </w:tr>
    <w:tr w:rsidR="008C30F1" w:rsidRPr="00151E02" w14:paraId="101A8DFF" w14:textId="77777777" w:rsidTr="005D2388">
      <w:trPr>
        <w:trHeight w:val="276"/>
      </w:trPr>
      <w:tc>
        <w:tcPr>
          <w:tcW w:w="1447" w:type="dxa"/>
          <w:vMerge/>
          <w:vAlign w:val="center"/>
        </w:tcPr>
        <w:p w14:paraId="4B470D54" w14:textId="77777777" w:rsidR="008C30F1" w:rsidRPr="00FD0360" w:rsidRDefault="008C30F1" w:rsidP="005D2388">
          <w:pPr>
            <w:pStyle w:val="stBilgi"/>
            <w:jc w:val="center"/>
            <w:rPr>
              <w:rFonts w:ascii="Arial" w:hAnsi="Arial" w:cs="Arial"/>
            </w:rPr>
          </w:pPr>
        </w:p>
      </w:tc>
      <w:tc>
        <w:tcPr>
          <w:tcW w:w="5497" w:type="dxa"/>
          <w:vMerge/>
          <w:vAlign w:val="center"/>
        </w:tcPr>
        <w:p w14:paraId="7FD73989" w14:textId="77777777" w:rsidR="008C30F1" w:rsidRPr="00373438" w:rsidRDefault="008C30F1" w:rsidP="005D2388">
          <w:pPr>
            <w:pStyle w:val="stBilgi"/>
            <w:jc w:val="center"/>
            <w:rPr>
              <w:rFonts w:ascii="Times New Roman" w:hAnsi="Times New Roman" w:cs="Times New Roman"/>
            </w:rPr>
          </w:pPr>
        </w:p>
      </w:tc>
      <w:tc>
        <w:tcPr>
          <w:tcW w:w="1592" w:type="dxa"/>
          <w:vAlign w:val="center"/>
        </w:tcPr>
        <w:p w14:paraId="7EC73DCB" w14:textId="77777777" w:rsidR="008C30F1" w:rsidRPr="00373438" w:rsidRDefault="008C30F1" w:rsidP="005D2388">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410" w:type="dxa"/>
          <w:vAlign w:val="center"/>
        </w:tcPr>
        <w:p w14:paraId="3C9A8CDB" w14:textId="77777777" w:rsidR="008C30F1" w:rsidRPr="00FD0360" w:rsidRDefault="008C30F1" w:rsidP="005D2388">
          <w:pPr>
            <w:pStyle w:val="stBilgi"/>
            <w:rPr>
              <w:rFonts w:ascii="Arial" w:hAnsi="Arial" w:cs="Arial"/>
              <w:b/>
              <w:sz w:val="18"/>
            </w:rPr>
          </w:pPr>
        </w:p>
      </w:tc>
    </w:tr>
    <w:tr w:rsidR="008C30F1" w:rsidRPr="00151E02" w14:paraId="11D53634" w14:textId="77777777" w:rsidTr="005D2388">
      <w:trPr>
        <w:trHeight w:val="276"/>
      </w:trPr>
      <w:tc>
        <w:tcPr>
          <w:tcW w:w="1447" w:type="dxa"/>
          <w:vMerge/>
          <w:vAlign w:val="center"/>
        </w:tcPr>
        <w:p w14:paraId="65C61A58" w14:textId="77777777" w:rsidR="008C30F1" w:rsidRPr="00FD0360" w:rsidRDefault="008C30F1" w:rsidP="005D2388">
          <w:pPr>
            <w:pStyle w:val="stBilgi"/>
            <w:jc w:val="center"/>
            <w:rPr>
              <w:rFonts w:ascii="Arial" w:hAnsi="Arial" w:cs="Arial"/>
            </w:rPr>
          </w:pPr>
        </w:p>
      </w:tc>
      <w:tc>
        <w:tcPr>
          <w:tcW w:w="5497" w:type="dxa"/>
          <w:vMerge/>
          <w:vAlign w:val="center"/>
        </w:tcPr>
        <w:p w14:paraId="7BED9056" w14:textId="77777777" w:rsidR="008C30F1" w:rsidRPr="00373438" w:rsidRDefault="008C30F1" w:rsidP="005D2388">
          <w:pPr>
            <w:pStyle w:val="stBilgi"/>
            <w:jc w:val="center"/>
            <w:rPr>
              <w:rFonts w:ascii="Times New Roman" w:hAnsi="Times New Roman" w:cs="Times New Roman"/>
            </w:rPr>
          </w:pPr>
        </w:p>
      </w:tc>
      <w:tc>
        <w:tcPr>
          <w:tcW w:w="1592" w:type="dxa"/>
          <w:vAlign w:val="center"/>
        </w:tcPr>
        <w:p w14:paraId="63C7226F" w14:textId="77777777" w:rsidR="008C30F1" w:rsidRPr="00373438" w:rsidRDefault="008C30F1" w:rsidP="005D2388">
          <w:pPr>
            <w:pStyle w:val="stBilgi"/>
            <w:rPr>
              <w:rFonts w:ascii="Times New Roman" w:hAnsi="Times New Roman" w:cs="Times New Roman"/>
              <w:sz w:val="18"/>
            </w:rPr>
          </w:pPr>
          <w:r w:rsidRPr="00373438">
            <w:rPr>
              <w:rFonts w:ascii="Times New Roman" w:hAnsi="Times New Roman" w:cs="Times New Roman"/>
              <w:sz w:val="18"/>
            </w:rPr>
            <w:t>Revizyon No</w:t>
          </w:r>
        </w:p>
      </w:tc>
      <w:tc>
        <w:tcPr>
          <w:tcW w:w="1410" w:type="dxa"/>
          <w:vAlign w:val="center"/>
        </w:tcPr>
        <w:p w14:paraId="6980EB71" w14:textId="77777777" w:rsidR="008C30F1" w:rsidRPr="00FD0360" w:rsidRDefault="008C30F1" w:rsidP="005D2388">
          <w:pPr>
            <w:pStyle w:val="stBilgi"/>
            <w:rPr>
              <w:rFonts w:ascii="Arial" w:hAnsi="Arial" w:cs="Arial"/>
              <w:b/>
              <w:sz w:val="18"/>
            </w:rPr>
          </w:pPr>
        </w:p>
      </w:tc>
    </w:tr>
    <w:tr w:rsidR="008C30F1" w:rsidRPr="00151E02" w14:paraId="6E413E36" w14:textId="77777777" w:rsidTr="005D2388">
      <w:trPr>
        <w:trHeight w:val="276"/>
      </w:trPr>
      <w:tc>
        <w:tcPr>
          <w:tcW w:w="1447" w:type="dxa"/>
          <w:vMerge/>
          <w:vAlign w:val="center"/>
        </w:tcPr>
        <w:p w14:paraId="3B8D2ECD" w14:textId="77777777" w:rsidR="008C30F1" w:rsidRPr="00FD0360" w:rsidRDefault="008C30F1" w:rsidP="005D2388">
          <w:pPr>
            <w:pStyle w:val="stBilgi"/>
            <w:jc w:val="center"/>
            <w:rPr>
              <w:rFonts w:ascii="Arial" w:hAnsi="Arial" w:cs="Arial"/>
            </w:rPr>
          </w:pPr>
        </w:p>
      </w:tc>
      <w:tc>
        <w:tcPr>
          <w:tcW w:w="5497" w:type="dxa"/>
          <w:vMerge/>
          <w:vAlign w:val="center"/>
        </w:tcPr>
        <w:p w14:paraId="32493402" w14:textId="77777777" w:rsidR="008C30F1" w:rsidRPr="00373438" w:rsidRDefault="008C30F1" w:rsidP="005D2388">
          <w:pPr>
            <w:pStyle w:val="stBilgi"/>
            <w:jc w:val="center"/>
            <w:rPr>
              <w:rFonts w:ascii="Times New Roman" w:hAnsi="Times New Roman" w:cs="Times New Roman"/>
            </w:rPr>
          </w:pPr>
        </w:p>
      </w:tc>
      <w:tc>
        <w:tcPr>
          <w:tcW w:w="1592" w:type="dxa"/>
          <w:vAlign w:val="center"/>
        </w:tcPr>
        <w:p w14:paraId="3D5CF9C8" w14:textId="77777777" w:rsidR="008C30F1" w:rsidRPr="00373438" w:rsidRDefault="008C30F1" w:rsidP="005D2388">
          <w:pPr>
            <w:pStyle w:val="stBilgi"/>
            <w:rPr>
              <w:rFonts w:ascii="Times New Roman" w:hAnsi="Times New Roman" w:cs="Times New Roman"/>
              <w:sz w:val="18"/>
            </w:rPr>
          </w:pPr>
          <w:r w:rsidRPr="00373438">
            <w:rPr>
              <w:rFonts w:ascii="Times New Roman" w:hAnsi="Times New Roman" w:cs="Times New Roman"/>
              <w:sz w:val="18"/>
            </w:rPr>
            <w:t>Sayfa</w:t>
          </w:r>
        </w:p>
      </w:tc>
      <w:tc>
        <w:tcPr>
          <w:tcW w:w="1410" w:type="dxa"/>
          <w:vAlign w:val="center"/>
        </w:tcPr>
        <w:p w14:paraId="32E74B51" w14:textId="77777777" w:rsidR="008C30F1" w:rsidRPr="00FD0360" w:rsidRDefault="008C30F1" w:rsidP="005D2388">
          <w:pPr>
            <w:pStyle w:val="stBilgi"/>
            <w:rPr>
              <w:rFonts w:ascii="Arial" w:hAnsi="Arial" w:cs="Arial"/>
              <w:b/>
              <w:sz w:val="18"/>
            </w:rPr>
          </w:pPr>
        </w:p>
      </w:tc>
    </w:tr>
  </w:tbl>
  <w:p w14:paraId="57FC8B03" w14:textId="77777777" w:rsidR="008C30F1" w:rsidRDefault="008C30F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5707"/>
      <w:gridCol w:w="1697"/>
      <w:gridCol w:w="1538"/>
    </w:tblGrid>
    <w:tr w:rsidR="00F611D8" w:rsidRPr="00CB4D36" w14:paraId="2C7AAB10" w14:textId="77777777" w:rsidTr="00194F97">
      <w:trPr>
        <w:trHeight w:val="276"/>
      </w:trPr>
      <w:tc>
        <w:tcPr>
          <w:tcW w:w="843" w:type="pct"/>
          <w:vMerge w:val="restart"/>
          <w:shd w:val="clear" w:color="auto" w:fill="auto"/>
          <w:vAlign w:val="center"/>
        </w:tcPr>
        <w:p w14:paraId="2654AE34" w14:textId="44AB10DC" w:rsidR="008C30F1" w:rsidRPr="00CB4D36" w:rsidRDefault="00F611D8" w:rsidP="005D2388">
          <w:pPr>
            <w:pStyle w:val="stBilgi"/>
            <w:jc w:val="center"/>
            <w:rPr>
              <w:rFonts w:ascii="Arial" w:hAnsi="Arial" w:cs="Arial"/>
            </w:rPr>
          </w:pPr>
          <w:r w:rsidRPr="00CB4D36">
            <w:rPr>
              <w:rFonts w:ascii="Times New Roman" w:hAnsi="Times New Roman"/>
              <w:noProof/>
              <w:sz w:val="18"/>
              <w:lang w:bidi="ar-SA"/>
            </w:rPr>
            <w:drawing>
              <wp:inline distT="0" distB="0" distL="0" distR="0" wp14:anchorId="71B2A2F5" wp14:editId="7815AA90">
                <wp:extent cx="883920" cy="950921"/>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ÇÜ-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239" cy="956643"/>
                        </a:xfrm>
                        <a:prstGeom prst="rect">
                          <a:avLst/>
                        </a:prstGeom>
                      </pic:spPr>
                    </pic:pic>
                  </a:graphicData>
                </a:graphic>
              </wp:inline>
            </w:drawing>
          </w:r>
        </w:p>
      </w:tc>
      <w:tc>
        <w:tcPr>
          <w:tcW w:w="2653" w:type="pct"/>
          <w:vMerge w:val="restart"/>
          <w:shd w:val="clear" w:color="auto" w:fill="auto"/>
          <w:vAlign w:val="center"/>
        </w:tcPr>
        <w:p w14:paraId="507371D4" w14:textId="34B11AE3" w:rsidR="008C30F1" w:rsidRPr="00CB4D36" w:rsidRDefault="00CB4D36" w:rsidP="00CB4D36">
          <w:pPr>
            <w:pStyle w:val="stBilgi"/>
            <w:jc w:val="center"/>
            <w:rPr>
              <w:rFonts w:ascii="Times New Roman" w:hAnsi="Times New Roman"/>
              <w:b/>
            </w:rPr>
          </w:pPr>
          <w:r w:rsidRPr="00CB4D36">
            <w:rPr>
              <w:rFonts w:ascii="Times New Roman" w:hAnsi="Times New Roman"/>
              <w:b/>
            </w:rPr>
            <w:t xml:space="preserve">RİSK </w:t>
          </w:r>
          <w:r w:rsidR="008C30F1" w:rsidRPr="00CB4D36">
            <w:rPr>
              <w:rFonts w:ascii="Times New Roman" w:hAnsi="Times New Roman"/>
              <w:b/>
            </w:rPr>
            <w:t>VE FIRSAT ANALİZ PROSEDÜRÜ</w:t>
          </w:r>
        </w:p>
      </w:tc>
      <w:tc>
        <w:tcPr>
          <w:tcW w:w="789" w:type="pct"/>
          <w:shd w:val="clear" w:color="auto" w:fill="auto"/>
          <w:vAlign w:val="center"/>
        </w:tcPr>
        <w:p w14:paraId="6C9D7B86" w14:textId="77777777" w:rsidR="008C30F1" w:rsidRPr="00CB4D36" w:rsidRDefault="008C30F1" w:rsidP="005D2388">
          <w:pPr>
            <w:pStyle w:val="stBilgi"/>
            <w:rPr>
              <w:rFonts w:ascii="Times New Roman" w:hAnsi="Times New Roman"/>
              <w:sz w:val="18"/>
            </w:rPr>
          </w:pPr>
          <w:r w:rsidRPr="00CB4D36">
            <w:rPr>
              <w:rFonts w:ascii="Times New Roman" w:hAnsi="Times New Roman"/>
              <w:sz w:val="18"/>
            </w:rPr>
            <w:t>Doküman No</w:t>
          </w:r>
        </w:p>
      </w:tc>
      <w:tc>
        <w:tcPr>
          <w:tcW w:w="715" w:type="pct"/>
          <w:shd w:val="clear" w:color="auto" w:fill="auto"/>
          <w:vAlign w:val="center"/>
        </w:tcPr>
        <w:p w14:paraId="7098AEE6" w14:textId="12048CBA" w:rsidR="008C30F1" w:rsidRPr="00CB4D36" w:rsidRDefault="0070347C" w:rsidP="005D2388">
          <w:pPr>
            <w:pStyle w:val="stBilgi"/>
            <w:rPr>
              <w:rFonts w:ascii="Times New Roman" w:hAnsi="Times New Roman"/>
              <w:sz w:val="18"/>
            </w:rPr>
          </w:pPr>
          <w:r>
            <w:rPr>
              <w:rFonts w:ascii="Times New Roman" w:hAnsi="Times New Roman"/>
              <w:sz w:val="18"/>
            </w:rPr>
            <w:t>PR-005</w:t>
          </w:r>
        </w:p>
      </w:tc>
    </w:tr>
    <w:tr w:rsidR="00F611D8" w:rsidRPr="00CB4D36" w14:paraId="33318C20" w14:textId="77777777" w:rsidTr="00194F97">
      <w:trPr>
        <w:trHeight w:val="276"/>
      </w:trPr>
      <w:tc>
        <w:tcPr>
          <w:tcW w:w="843" w:type="pct"/>
          <w:vMerge/>
          <w:shd w:val="clear" w:color="auto" w:fill="auto"/>
          <w:vAlign w:val="center"/>
        </w:tcPr>
        <w:p w14:paraId="790141E0" w14:textId="77777777" w:rsidR="008C30F1" w:rsidRPr="00CB4D36" w:rsidRDefault="008C30F1" w:rsidP="005D2388">
          <w:pPr>
            <w:pStyle w:val="stBilgi"/>
            <w:jc w:val="center"/>
            <w:rPr>
              <w:rFonts w:ascii="Arial" w:hAnsi="Arial" w:cs="Arial"/>
            </w:rPr>
          </w:pPr>
        </w:p>
      </w:tc>
      <w:tc>
        <w:tcPr>
          <w:tcW w:w="2653" w:type="pct"/>
          <w:vMerge/>
          <w:shd w:val="clear" w:color="auto" w:fill="auto"/>
          <w:vAlign w:val="center"/>
        </w:tcPr>
        <w:p w14:paraId="40493000" w14:textId="77777777" w:rsidR="008C30F1" w:rsidRPr="00CB4D36" w:rsidRDefault="008C30F1" w:rsidP="005D2388">
          <w:pPr>
            <w:pStyle w:val="stBilgi"/>
            <w:jc w:val="center"/>
            <w:rPr>
              <w:rFonts w:ascii="Times New Roman" w:hAnsi="Times New Roman"/>
            </w:rPr>
          </w:pPr>
        </w:p>
      </w:tc>
      <w:tc>
        <w:tcPr>
          <w:tcW w:w="789" w:type="pct"/>
          <w:shd w:val="clear" w:color="auto" w:fill="auto"/>
          <w:vAlign w:val="center"/>
        </w:tcPr>
        <w:p w14:paraId="52C35321" w14:textId="77777777" w:rsidR="008C30F1" w:rsidRPr="00CB4D36" w:rsidRDefault="008C30F1" w:rsidP="005D2388">
          <w:pPr>
            <w:pStyle w:val="stBilgi"/>
            <w:rPr>
              <w:rFonts w:ascii="Times New Roman" w:hAnsi="Times New Roman"/>
              <w:sz w:val="18"/>
            </w:rPr>
          </w:pPr>
          <w:r w:rsidRPr="00CB4D36">
            <w:rPr>
              <w:rFonts w:ascii="Times New Roman" w:hAnsi="Times New Roman"/>
              <w:sz w:val="18"/>
            </w:rPr>
            <w:t>İlk Yayın Tarihi</w:t>
          </w:r>
        </w:p>
      </w:tc>
      <w:tc>
        <w:tcPr>
          <w:tcW w:w="715" w:type="pct"/>
          <w:shd w:val="clear" w:color="auto" w:fill="auto"/>
          <w:vAlign w:val="center"/>
        </w:tcPr>
        <w:p w14:paraId="2A58FEBE" w14:textId="1F89697C" w:rsidR="008C30F1" w:rsidRPr="00CB4D36" w:rsidRDefault="0070347C" w:rsidP="005D2388">
          <w:pPr>
            <w:pStyle w:val="stBilgi"/>
            <w:rPr>
              <w:rFonts w:ascii="Times New Roman" w:hAnsi="Times New Roman"/>
              <w:sz w:val="18"/>
            </w:rPr>
          </w:pPr>
          <w:r>
            <w:rPr>
              <w:rFonts w:ascii="Times New Roman" w:hAnsi="Times New Roman"/>
              <w:sz w:val="18"/>
            </w:rPr>
            <w:t>26.02.2024</w:t>
          </w:r>
        </w:p>
      </w:tc>
    </w:tr>
    <w:tr w:rsidR="00F611D8" w:rsidRPr="00CB4D36" w14:paraId="1DD65783" w14:textId="77777777" w:rsidTr="00194F97">
      <w:trPr>
        <w:trHeight w:val="276"/>
      </w:trPr>
      <w:tc>
        <w:tcPr>
          <w:tcW w:w="843" w:type="pct"/>
          <w:vMerge/>
          <w:shd w:val="clear" w:color="auto" w:fill="auto"/>
          <w:vAlign w:val="center"/>
        </w:tcPr>
        <w:p w14:paraId="0ED97DF2" w14:textId="77777777" w:rsidR="008C30F1" w:rsidRPr="00CB4D36" w:rsidRDefault="008C30F1" w:rsidP="005D2388">
          <w:pPr>
            <w:pStyle w:val="stBilgi"/>
            <w:jc w:val="center"/>
            <w:rPr>
              <w:rFonts w:ascii="Arial" w:hAnsi="Arial" w:cs="Arial"/>
            </w:rPr>
          </w:pPr>
        </w:p>
      </w:tc>
      <w:tc>
        <w:tcPr>
          <w:tcW w:w="2653" w:type="pct"/>
          <w:vMerge/>
          <w:shd w:val="clear" w:color="auto" w:fill="auto"/>
          <w:vAlign w:val="center"/>
        </w:tcPr>
        <w:p w14:paraId="48C169FB" w14:textId="77777777" w:rsidR="008C30F1" w:rsidRPr="00CB4D36" w:rsidRDefault="008C30F1" w:rsidP="005D2388">
          <w:pPr>
            <w:pStyle w:val="stBilgi"/>
            <w:jc w:val="center"/>
            <w:rPr>
              <w:rFonts w:ascii="Times New Roman" w:hAnsi="Times New Roman"/>
            </w:rPr>
          </w:pPr>
        </w:p>
      </w:tc>
      <w:tc>
        <w:tcPr>
          <w:tcW w:w="789" w:type="pct"/>
          <w:shd w:val="clear" w:color="auto" w:fill="auto"/>
          <w:vAlign w:val="center"/>
        </w:tcPr>
        <w:p w14:paraId="3F0B9D72" w14:textId="77777777" w:rsidR="008C30F1" w:rsidRPr="00CB4D36" w:rsidRDefault="008C30F1" w:rsidP="005D2388">
          <w:pPr>
            <w:pStyle w:val="stBilgi"/>
            <w:rPr>
              <w:rFonts w:ascii="Times New Roman" w:hAnsi="Times New Roman"/>
              <w:sz w:val="18"/>
            </w:rPr>
          </w:pPr>
          <w:r w:rsidRPr="00CB4D36">
            <w:rPr>
              <w:rFonts w:ascii="Times New Roman" w:hAnsi="Times New Roman"/>
              <w:sz w:val="18"/>
            </w:rPr>
            <w:t>Revizyon Tarihi</w:t>
          </w:r>
        </w:p>
      </w:tc>
      <w:tc>
        <w:tcPr>
          <w:tcW w:w="715" w:type="pct"/>
          <w:shd w:val="clear" w:color="auto" w:fill="auto"/>
          <w:vAlign w:val="center"/>
        </w:tcPr>
        <w:p w14:paraId="3BA40165" w14:textId="2F124EF4" w:rsidR="008C30F1" w:rsidRPr="00CB4D36" w:rsidRDefault="008C30F1" w:rsidP="005D2388">
          <w:pPr>
            <w:pStyle w:val="stBilgi"/>
            <w:rPr>
              <w:rFonts w:ascii="Times New Roman" w:hAnsi="Times New Roman"/>
              <w:sz w:val="18"/>
            </w:rPr>
          </w:pPr>
        </w:p>
      </w:tc>
    </w:tr>
    <w:tr w:rsidR="00F611D8" w:rsidRPr="00CB4D36" w14:paraId="2633A970" w14:textId="77777777" w:rsidTr="00194F97">
      <w:trPr>
        <w:trHeight w:val="276"/>
      </w:trPr>
      <w:tc>
        <w:tcPr>
          <w:tcW w:w="843" w:type="pct"/>
          <w:vMerge/>
          <w:shd w:val="clear" w:color="auto" w:fill="auto"/>
          <w:vAlign w:val="center"/>
        </w:tcPr>
        <w:p w14:paraId="42E7EB92" w14:textId="77777777" w:rsidR="008C30F1" w:rsidRPr="00CB4D36" w:rsidRDefault="008C30F1" w:rsidP="005D2388">
          <w:pPr>
            <w:pStyle w:val="stBilgi"/>
            <w:jc w:val="center"/>
            <w:rPr>
              <w:rFonts w:ascii="Arial" w:hAnsi="Arial" w:cs="Arial"/>
            </w:rPr>
          </w:pPr>
        </w:p>
      </w:tc>
      <w:tc>
        <w:tcPr>
          <w:tcW w:w="2653" w:type="pct"/>
          <w:vMerge/>
          <w:shd w:val="clear" w:color="auto" w:fill="auto"/>
          <w:vAlign w:val="center"/>
        </w:tcPr>
        <w:p w14:paraId="5645159B" w14:textId="77777777" w:rsidR="008C30F1" w:rsidRPr="00CB4D36" w:rsidRDefault="008C30F1" w:rsidP="005D2388">
          <w:pPr>
            <w:pStyle w:val="stBilgi"/>
            <w:jc w:val="center"/>
            <w:rPr>
              <w:rFonts w:ascii="Times New Roman" w:hAnsi="Times New Roman"/>
            </w:rPr>
          </w:pPr>
        </w:p>
      </w:tc>
      <w:tc>
        <w:tcPr>
          <w:tcW w:w="789" w:type="pct"/>
          <w:shd w:val="clear" w:color="auto" w:fill="auto"/>
          <w:vAlign w:val="center"/>
        </w:tcPr>
        <w:p w14:paraId="335AC5C8" w14:textId="77777777" w:rsidR="008C30F1" w:rsidRPr="00CB4D36" w:rsidRDefault="008C30F1" w:rsidP="005D2388">
          <w:pPr>
            <w:pStyle w:val="stBilgi"/>
            <w:rPr>
              <w:rFonts w:ascii="Times New Roman" w:hAnsi="Times New Roman"/>
              <w:sz w:val="18"/>
            </w:rPr>
          </w:pPr>
          <w:r w:rsidRPr="00CB4D36">
            <w:rPr>
              <w:rFonts w:ascii="Times New Roman" w:hAnsi="Times New Roman"/>
              <w:sz w:val="18"/>
            </w:rPr>
            <w:t>Revizyon No</w:t>
          </w:r>
        </w:p>
      </w:tc>
      <w:tc>
        <w:tcPr>
          <w:tcW w:w="715" w:type="pct"/>
          <w:shd w:val="clear" w:color="auto" w:fill="auto"/>
          <w:vAlign w:val="center"/>
        </w:tcPr>
        <w:p w14:paraId="3C6267C4" w14:textId="0DF59D6E" w:rsidR="008C30F1" w:rsidRPr="00CB4D36" w:rsidRDefault="008C30F1" w:rsidP="005D2388">
          <w:pPr>
            <w:pStyle w:val="stBilgi"/>
            <w:rPr>
              <w:rFonts w:ascii="Times New Roman" w:hAnsi="Times New Roman"/>
              <w:sz w:val="18"/>
            </w:rPr>
          </w:pPr>
          <w:r w:rsidRPr="00CB4D36">
            <w:rPr>
              <w:rFonts w:ascii="Times New Roman" w:hAnsi="Times New Roman"/>
              <w:sz w:val="18"/>
            </w:rPr>
            <w:t>01</w:t>
          </w:r>
        </w:p>
      </w:tc>
    </w:tr>
    <w:tr w:rsidR="00F611D8" w:rsidRPr="00AE6D38" w14:paraId="77B40870" w14:textId="77777777" w:rsidTr="00194F97">
      <w:trPr>
        <w:trHeight w:val="276"/>
      </w:trPr>
      <w:tc>
        <w:tcPr>
          <w:tcW w:w="843" w:type="pct"/>
          <w:vMerge/>
          <w:shd w:val="clear" w:color="auto" w:fill="auto"/>
          <w:vAlign w:val="center"/>
        </w:tcPr>
        <w:p w14:paraId="26F8025C" w14:textId="77777777" w:rsidR="008C30F1" w:rsidRPr="00CB4D36" w:rsidRDefault="008C30F1" w:rsidP="005D2388">
          <w:pPr>
            <w:pStyle w:val="stBilgi"/>
            <w:jc w:val="center"/>
            <w:rPr>
              <w:rFonts w:ascii="Arial" w:hAnsi="Arial" w:cs="Arial"/>
            </w:rPr>
          </w:pPr>
        </w:p>
      </w:tc>
      <w:tc>
        <w:tcPr>
          <w:tcW w:w="2653" w:type="pct"/>
          <w:vMerge/>
          <w:shd w:val="clear" w:color="auto" w:fill="auto"/>
          <w:vAlign w:val="center"/>
        </w:tcPr>
        <w:p w14:paraId="137F40A4" w14:textId="77777777" w:rsidR="008C30F1" w:rsidRPr="00CB4D36" w:rsidRDefault="008C30F1" w:rsidP="005D2388">
          <w:pPr>
            <w:pStyle w:val="stBilgi"/>
            <w:jc w:val="center"/>
            <w:rPr>
              <w:rFonts w:ascii="Times New Roman" w:hAnsi="Times New Roman"/>
            </w:rPr>
          </w:pPr>
        </w:p>
      </w:tc>
      <w:tc>
        <w:tcPr>
          <w:tcW w:w="789" w:type="pct"/>
          <w:shd w:val="clear" w:color="auto" w:fill="auto"/>
          <w:vAlign w:val="center"/>
        </w:tcPr>
        <w:p w14:paraId="13DF966B" w14:textId="77777777" w:rsidR="008C30F1" w:rsidRPr="00CB4D36" w:rsidRDefault="008C30F1" w:rsidP="005D2388">
          <w:pPr>
            <w:pStyle w:val="stBilgi"/>
            <w:rPr>
              <w:rFonts w:ascii="Times New Roman" w:hAnsi="Times New Roman"/>
              <w:sz w:val="18"/>
            </w:rPr>
          </w:pPr>
          <w:r w:rsidRPr="00CB4D36">
            <w:rPr>
              <w:rFonts w:ascii="Times New Roman" w:hAnsi="Times New Roman"/>
              <w:sz w:val="18"/>
            </w:rPr>
            <w:t>Sayfa No</w:t>
          </w:r>
        </w:p>
      </w:tc>
      <w:tc>
        <w:tcPr>
          <w:tcW w:w="715" w:type="pct"/>
          <w:shd w:val="clear" w:color="auto" w:fill="auto"/>
          <w:vAlign w:val="center"/>
        </w:tcPr>
        <w:sdt>
          <w:sdtPr>
            <w:id w:val="250395305"/>
            <w:docPartObj>
              <w:docPartGallery w:val="Page Numbers (Top of Page)"/>
              <w:docPartUnique/>
            </w:docPartObj>
          </w:sdtPr>
          <w:sdtContent>
            <w:p w14:paraId="4EDFB874" w14:textId="60BD8F5B" w:rsidR="008C30F1" w:rsidRPr="00F36583" w:rsidRDefault="008C30F1" w:rsidP="00F36583">
              <w:r w:rsidRPr="00CB4D36">
                <w:rPr>
                  <w:rFonts w:ascii="Times New Roman" w:hAnsi="Times New Roman"/>
                  <w:sz w:val="18"/>
                </w:rPr>
                <w:fldChar w:fldCharType="begin"/>
              </w:r>
              <w:r w:rsidRPr="00CB4D36">
                <w:rPr>
                  <w:rFonts w:ascii="Times New Roman" w:hAnsi="Times New Roman"/>
                  <w:sz w:val="18"/>
                </w:rPr>
                <w:instrText xml:space="preserve"> PAGE </w:instrText>
              </w:r>
              <w:r w:rsidRPr="00CB4D36">
                <w:rPr>
                  <w:rFonts w:ascii="Times New Roman" w:hAnsi="Times New Roman"/>
                  <w:sz w:val="18"/>
                </w:rPr>
                <w:fldChar w:fldCharType="separate"/>
              </w:r>
              <w:r w:rsidR="00CB4D36">
                <w:rPr>
                  <w:rFonts w:ascii="Times New Roman" w:hAnsi="Times New Roman"/>
                  <w:noProof/>
                  <w:sz w:val="18"/>
                </w:rPr>
                <w:t>8</w:t>
              </w:r>
              <w:r w:rsidRPr="00CB4D36">
                <w:rPr>
                  <w:rFonts w:ascii="Times New Roman" w:hAnsi="Times New Roman"/>
                  <w:sz w:val="18"/>
                </w:rPr>
                <w:fldChar w:fldCharType="end"/>
              </w:r>
              <w:r w:rsidRPr="00CB4D36">
                <w:rPr>
                  <w:rFonts w:ascii="Times New Roman" w:hAnsi="Times New Roman"/>
                  <w:sz w:val="18"/>
                </w:rPr>
                <w:t xml:space="preserve"> / </w:t>
              </w:r>
              <w:r w:rsidRPr="00CB4D36">
                <w:rPr>
                  <w:rFonts w:ascii="Times New Roman" w:hAnsi="Times New Roman"/>
                  <w:sz w:val="18"/>
                </w:rPr>
                <w:fldChar w:fldCharType="begin"/>
              </w:r>
              <w:r w:rsidRPr="00CB4D36">
                <w:rPr>
                  <w:rFonts w:ascii="Times New Roman" w:hAnsi="Times New Roman"/>
                  <w:sz w:val="18"/>
                </w:rPr>
                <w:instrText xml:space="preserve"> NUMPAGES  </w:instrText>
              </w:r>
              <w:r w:rsidRPr="00CB4D36">
                <w:rPr>
                  <w:rFonts w:ascii="Times New Roman" w:hAnsi="Times New Roman"/>
                  <w:sz w:val="18"/>
                </w:rPr>
                <w:fldChar w:fldCharType="separate"/>
              </w:r>
              <w:r w:rsidR="00CB4D36">
                <w:rPr>
                  <w:rFonts w:ascii="Times New Roman" w:hAnsi="Times New Roman"/>
                  <w:noProof/>
                  <w:sz w:val="18"/>
                </w:rPr>
                <w:t>8</w:t>
              </w:r>
              <w:r w:rsidRPr="00CB4D36">
                <w:rPr>
                  <w:rFonts w:ascii="Times New Roman" w:hAnsi="Times New Roman"/>
                  <w:sz w:val="18"/>
                </w:rPr>
                <w:fldChar w:fldCharType="end"/>
              </w:r>
            </w:p>
          </w:sdtContent>
        </w:sdt>
      </w:tc>
    </w:tr>
  </w:tbl>
  <w:p w14:paraId="50B4A9C5" w14:textId="77777777" w:rsidR="008C30F1" w:rsidRDefault="008C30F1" w:rsidP="0094524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4E89" w14:textId="77777777" w:rsidR="009A327E" w:rsidRDefault="009A32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B49"/>
    <w:multiLevelType w:val="multilevel"/>
    <w:tmpl w:val="52C81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BA729C"/>
    <w:multiLevelType w:val="hybridMultilevel"/>
    <w:tmpl w:val="1D84D76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7E73DD"/>
    <w:multiLevelType w:val="hybridMultilevel"/>
    <w:tmpl w:val="56161AD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F113B8"/>
    <w:multiLevelType w:val="hybridMultilevel"/>
    <w:tmpl w:val="7174D25C"/>
    <w:lvl w:ilvl="0" w:tplc="CEA0716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D42DCA"/>
    <w:multiLevelType w:val="hybridMultilevel"/>
    <w:tmpl w:val="8EA856B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BE7954"/>
    <w:multiLevelType w:val="multilevel"/>
    <w:tmpl w:val="ED8CCF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D25975"/>
    <w:multiLevelType w:val="multilevel"/>
    <w:tmpl w:val="5BEAA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191878"/>
    <w:multiLevelType w:val="multilevel"/>
    <w:tmpl w:val="B63A3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3C7833"/>
    <w:multiLevelType w:val="hybridMultilevel"/>
    <w:tmpl w:val="31D2D6D2"/>
    <w:lvl w:ilvl="0" w:tplc="A0B83F14">
      <w:numFmt w:val="bullet"/>
      <w:lvlText w:val="•"/>
      <w:lvlJc w:val="left"/>
      <w:pPr>
        <w:ind w:left="820" w:hanging="360"/>
      </w:pPr>
      <w:rPr>
        <w:rFonts w:ascii="Times New Roman" w:eastAsia="Times New Roman" w:hAnsi="Times New Roman" w:cs="Times New Roman"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9" w15:restartNumberingAfterBreak="0">
    <w:nsid w:val="412913AD"/>
    <w:multiLevelType w:val="hybridMultilevel"/>
    <w:tmpl w:val="147A0C4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13544AD"/>
    <w:multiLevelType w:val="multilevel"/>
    <w:tmpl w:val="CCD0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761456"/>
    <w:multiLevelType w:val="hybridMultilevel"/>
    <w:tmpl w:val="DA5A2A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A294C19"/>
    <w:multiLevelType w:val="multilevel"/>
    <w:tmpl w:val="2C843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BB1863"/>
    <w:multiLevelType w:val="hybridMultilevel"/>
    <w:tmpl w:val="8ACC58A4"/>
    <w:lvl w:ilvl="0" w:tplc="CEA07164">
      <w:numFmt w:val="bullet"/>
      <w:lvlText w:val="-"/>
      <w:lvlJc w:val="left"/>
      <w:pPr>
        <w:ind w:left="1080" w:hanging="360"/>
      </w:pPr>
      <w:rPr>
        <w:rFonts w:ascii="Times New Roman" w:eastAsia="Times New Roman"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4C4A049E"/>
    <w:multiLevelType w:val="hybridMultilevel"/>
    <w:tmpl w:val="8C145C0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F05E53"/>
    <w:multiLevelType w:val="multilevel"/>
    <w:tmpl w:val="BA70F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C9558B"/>
    <w:multiLevelType w:val="multilevel"/>
    <w:tmpl w:val="0D34D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B703E6"/>
    <w:multiLevelType w:val="multilevel"/>
    <w:tmpl w:val="9D262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746AC"/>
    <w:multiLevelType w:val="hybridMultilevel"/>
    <w:tmpl w:val="0C0A544A"/>
    <w:lvl w:ilvl="0" w:tplc="CEA07164">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692A4A73"/>
    <w:multiLevelType w:val="hybridMultilevel"/>
    <w:tmpl w:val="7AAEE270"/>
    <w:lvl w:ilvl="0" w:tplc="CEA07164">
      <w:numFmt w:val="bullet"/>
      <w:lvlText w:val="-"/>
      <w:lvlJc w:val="left"/>
      <w:pPr>
        <w:ind w:left="820" w:hanging="360"/>
      </w:pPr>
      <w:rPr>
        <w:rFonts w:ascii="Times New Roman" w:eastAsia="Times New Roman" w:hAnsi="Times New Roman" w:cs="Times New Roman"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20" w15:restartNumberingAfterBreak="0">
    <w:nsid w:val="7E8450F1"/>
    <w:multiLevelType w:val="hybridMultilevel"/>
    <w:tmpl w:val="E08C0DC4"/>
    <w:lvl w:ilvl="0" w:tplc="041F0001">
      <w:start w:val="1"/>
      <w:numFmt w:val="bullet"/>
      <w:lvlText w:val=""/>
      <w:lvlJc w:val="left"/>
      <w:pPr>
        <w:ind w:left="1180" w:hanging="360"/>
      </w:pPr>
      <w:rPr>
        <w:rFonts w:ascii="Symbol" w:hAnsi="Symbol" w:hint="default"/>
      </w:rPr>
    </w:lvl>
    <w:lvl w:ilvl="1" w:tplc="041F0003" w:tentative="1">
      <w:start w:val="1"/>
      <w:numFmt w:val="bullet"/>
      <w:lvlText w:val="o"/>
      <w:lvlJc w:val="left"/>
      <w:pPr>
        <w:ind w:left="1900" w:hanging="360"/>
      </w:pPr>
      <w:rPr>
        <w:rFonts w:ascii="Courier New" w:hAnsi="Courier New" w:cs="Courier New" w:hint="default"/>
      </w:rPr>
    </w:lvl>
    <w:lvl w:ilvl="2" w:tplc="041F0005" w:tentative="1">
      <w:start w:val="1"/>
      <w:numFmt w:val="bullet"/>
      <w:lvlText w:val=""/>
      <w:lvlJc w:val="left"/>
      <w:pPr>
        <w:ind w:left="2620" w:hanging="360"/>
      </w:pPr>
      <w:rPr>
        <w:rFonts w:ascii="Wingdings" w:hAnsi="Wingdings" w:hint="default"/>
      </w:rPr>
    </w:lvl>
    <w:lvl w:ilvl="3" w:tplc="041F0001" w:tentative="1">
      <w:start w:val="1"/>
      <w:numFmt w:val="bullet"/>
      <w:lvlText w:val=""/>
      <w:lvlJc w:val="left"/>
      <w:pPr>
        <w:ind w:left="3340" w:hanging="360"/>
      </w:pPr>
      <w:rPr>
        <w:rFonts w:ascii="Symbol" w:hAnsi="Symbol" w:hint="default"/>
      </w:rPr>
    </w:lvl>
    <w:lvl w:ilvl="4" w:tplc="041F0003" w:tentative="1">
      <w:start w:val="1"/>
      <w:numFmt w:val="bullet"/>
      <w:lvlText w:val="o"/>
      <w:lvlJc w:val="left"/>
      <w:pPr>
        <w:ind w:left="4060" w:hanging="360"/>
      </w:pPr>
      <w:rPr>
        <w:rFonts w:ascii="Courier New" w:hAnsi="Courier New" w:cs="Courier New" w:hint="default"/>
      </w:rPr>
    </w:lvl>
    <w:lvl w:ilvl="5" w:tplc="041F0005" w:tentative="1">
      <w:start w:val="1"/>
      <w:numFmt w:val="bullet"/>
      <w:lvlText w:val=""/>
      <w:lvlJc w:val="left"/>
      <w:pPr>
        <w:ind w:left="4780" w:hanging="360"/>
      </w:pPr>
      <w:rPr>
        <w:rFonts w:ascii="Wingdings" w:hAnsi="Wingdings" w:hint="default"/>
      </w:rPr>
    </w:lvl>
    <w:lvl w:ilvl="6" w:tplc="041F0001" w:tentative="1">
      <w:start w:val="1"/>
      <w:numFmt w:val="bullet"/>
      <w:lvlText w:val=""/>
      <w:lvlJc w:val="left"/>
      <w:pPr>
        <w:ind w:left="5500" w:hanging="360"/>
      </w:pPr>
      <w:rPr>
        <w:rFonts w:ascii="Symbol" w:hAnsi="Symbol" w:hint="default"/>
      </w:rPr>
    </w:lvl>
    <w:lvl w:ilvl="7" w:tplc="041F0003" w:tentative="1">
      <w:start w:val="1"/>
      <w:numFmt w:val="bullet"/>
      <w:lvlText w:val="o"/>
      <w:lvlJc w:val="left"/>
      <w:pPr>
        <w:ind w:left="6220" w:hanging="360"/>
      </w:pPr>
      <w:rPr>
        <w:rFonts w:ascii="Courier New" w:hAnsi="Courier New" w:cs="Courier New" w:hint="default"/>
      </w:rPr>
    </w:lvl>
    <w:lvl w:ilvl="8" w:tplc="041F0005" w:tentative="1">
      <w:start w:val="1"/>
      <w:numFmt w:val="bullet"/>
      <w:lvlText w:val=""/>
      <w:lvlJc w:val="left"/>
      <w:pPr>
        <w:ind w:left="6940" w:hanging="360"/>
      </w:pPr>
      <w:rPr>
        <w:rFonts w:ascii="Wingdings" w:hAnsi="Wingdings" w:hint="default"/>
      </w:rPr>
    </w:lvl>
  </w:abstractNum>
  <w:num w:numId="1" w16cid:durableId="849293213">
    <w:abstractNumId w:val="5"/>
  </w:num>
  <w:num w:numId="2" w16cid:durableId="1597716072">
    <w:abstractNumId w:val="12"/>
  </w:num>
  <w:num w:numId="3" w16cid:durableId="1293559668">
    <w:abstractNumId w:val="6"/>
  </w:num>
  <w:num w:numId="4" w16cid:durableId="2057851882">
    <w:abstractNumId w:val="16"/>
  </w:num>
  <w:num w:numId="5" w16cid:durableId="468910125">
    <w:abstractNumId w:val="10"/>
  </w:num>
  <w:num w:numId="6" w16cid:durableId="375661621">
    <w:abstractNumId w:val="7"/>
  </w:num>
  <w:num w:numId="7" w16cid:durableId="282620636">
    <w:abstractNumId w:val="17"/>
  </w:num>
  <w:num w:numId="8" w16cid:durableId="754205334">
    <w:abstractNumId w:val="15"/>
  </w:num>
  <w:num w:numId="9" w16cid:durableId="1434981669">
    <w:abstractNumId w:val="0"/>
  </w:num>
  <w:num w:numId="10" w16cid:durableId="1644844464">
    <w:abstractNumId w:val="9"/>
  </w:num>
  <w:num w:numId="11" w16cid:durableId="127206212">
    <w:abstractNumId w:val="4"/>
  </w:num>
  <w:num w:numId="12" w16cid:durableId="702943121">
    <w:abstractNumId w:val="2"/>
  </w:num>
  <w:num w:numId="13" w16cid:durableId="1220744831">
    <w:abstractNumId w:val="1"/>
  </w:num>
  <w:num w:numId="14" w16cid:durableId="1568954215">
    <w:abstractNumId w:val="14"/>
  </w:num>
  <w:num w:numId="15" w16cid:durableId="90930203">
    <w:abstractNumId w:val="20"/>
  </w:num>
  <w:num w:numId="16" w16cid:durableId="1238784894">
    <w:abstractNumId w:val="8"/>
  </w:num>
  <w:num w:numId="17" w16cid:durableId="832185153">
    <w:abstractNumId w:val="19"/>
  </w:num>
  <w:num w:numId="18" w16cid:durableId="536236845">
    <w:abstractNumId w:val="11"/>
  </w:num>
  <w:num w:numId="19" w16cid:durableId="957952129">
    <w:abstractNumId w:val="18"/>
  </w:num>
  <w:num w:numId="20" w16cid:durableId="921455028">
    <w:abstractNumId w:val="3"/>
  </w:num>
  <w:num w:numId="21" w16cid:durableId="20641328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49"/>
    <w:rsid w:val="00002953"/>
    <w:rsid w:val="00004DAD"/>
    <w:rsid w:val="000166C7"/>
    <w:rsid w:val="00065DBC"/>
    <w:rsid w:val="00076032"/>
    <w:rsid w:val="000B0965"/>
    <w:rsid w:val="000B4F8B"/>
    <w:rsid w:val="000C1617"/>
    <w:rsid w:val="000C5E60"/>
    <w:rsid w:val="000E124B"/>
    <w:rsid w:val="000E3595"/>
    <w:rsid w:val="000E5155"/>
    <w:rsid w:val="000E7D3C"/>
    <w:rsid w:val="000F7B71"/>
    <w:rsid w:val="00113C42"/>
    <w:rsid w:val="00130604"/>
    <w:rsid w:val="001575E8"/>
    <w:rsid w:val="00173DFA"/>
    <w:rsid w:val="00175684"/>
    <w:rsid w:val="00191A1A"/>
    <w:rsid w:val="00194F97"/>
    <w:rsid w:val="001A4F2E"/>
    <w:rsid w:val="001A501A"/>
    <w:rsid w:val="001B1ADD"/>
    <w:rsid w:val="001C1F09"/>
    <w:rsid w:val="001E011C"/>
    <w:rsid w:val="001F6F52"/>
    <w:rsid w:val="002112B3"/>
    <w:rsid w:val="00212A16"/>
    <w:rsid w:val="00231115"/>
    <w:rsid w:val="002356FC"/>
    <w:rsid w:val="00243F06"/>
    <w:rsid w:val="00252F7B"/>
    <w:rsid w:val="00265D24"/>
    <w:rsid w:val="00296212"/>
    <w:rsid w:val="002A19A7"/>
    <w:rsid w:val="002A5359"/>
    <w:rsid w:val="002B2393"/>
    <w:rsid w:val="002D1C8F"/>
    <w:rsid w:val="002D34AE"/>
    <w:rsid w:val="002E5C4F"/>
    <w:rsid w:val="002F5E1A"/>
    <w:rsid w:val="003059AD"/>
    <w:rsid w:val="00322A95"/>
    <w:rsid w:val="00325C23"/>
    <w:rsid w:val="003308E9"/>
    <w:rsid w:val="00333BEA"/>
    <w:rsid w:val="0033490E"/>
    <w:rsid w:val="0036560F"/>
    <w:rsid w:val="0037793A"/>
    <w:rsid w:val="003B24EA"/>
    <w:rsid w:val="003D18C5"/>
    <w:rsid w:val="003E482D"/>
    <w:rsid w:val="003E4DA7"/>
    <w:rsid w:val="003E70B4"/>
    <w:rsid w:val="003E7328"/>
    <w:rsid w:val="003E7A8A"/>
    <w:rsid w:val="003F7982"/>
    <w:rsid w:val="0043083A"/>
    <w:rsid w:val="00435087"/>
    <w:rsid w:val="00445EC8"/>
    <w:rsid w:val="00450AF7"/>
    <w:rsid w:val="00457CC3"/>
    <w:rsid w:val="0047425E"/>
    <w:rsid w:val="0047503C"/>
    <w:rsid w:val="00490011"/>
    <w:rsid w:val="004909B7"/>
    <w:rsid w:val="00494F3F"/>
    <w:rsid w:val="004E5B2F"/>
    <w:rsid w:val="00507007"/>
    <w:rsid w:val="00546DC1"/>
    <w:rsid w:val="00552C6F"/>
    <w:rsid w:val="00553A84"/>
    <w:rsid w:val="00571DA8"/>
    <w:rsid w:val="00574678"/>
    <w:rsid w:val="005776CC"/>
    <w:rsid w:val="00587233"/>
    <w:rsid w:val="005B1411"/>
    <w:rsid w:val="005B23C6"/>
    <w:rsid w:val="005B460C"/>
    <w:rsid w:val="005D2388"/>
    <w:rsid w:val="005F5F81"/>
    <w:rsid w:val="0063020C"/>
    <w:rsid w:val="00642DCF"/>
    <w:rsid w:val="006441CC"/>
    <w:rsid w:val="00657C08"/>
    <w:rsid w:val="00661709"/>
    <w:rsid w:val="00666B11"/>
    <w:rsid w:val="00666D82"/>
    <w:rsid w:val="00682100"/>
    <w:rsid w:val="00686F9F"/>
    <w:rsid w:val="006C697A"/>
    <w:rsid w:val="006F0AF7"/>
    <w:rsid w:val="006F18EA"/>
    <w:rsid w:val="006F62FD"/>
    <w:rsid w:val="006F7009"/>
    <w:rsid w:val="00701B91"/>
    <w:rsid w:val="0070347C"/>
    <w:rsid w:val="00716457"/>
    <w:rsid w:val="007217E0"/>
    <w:rsid w:val="00740AA1"/>
    <w:rsid w:val="00745EDD"/>
    <w:rsid w:val="007536C8"/>
    <w:rsid w:val="00757A16"/>
    <w:rsid w:val="007806C2"/>
    <w:rsid w:val="00793DFA"/>
    <w:rsid w:val="007C17BD"/>
    <w:rsid w:val="00805A47"/>
    <w:rsid w:val="00817D68"/>
    <w:rsid w:val="008224DA"/>
    <w:rsid w:val="00840CD0"/>
    <w:rsid w:val="008466AC"/>
    <w:rsid w:val="0085021A"/>
    <w:rsid w:val="00891A67"/>
    <w:rsid w:val="008A5948"/>
    <w:rsid w:val="008A7EE5"/>
    <w:rsid w:val="008B28FB"/>
    <w:rsid w:val="008C2B4C"/>
    <w:rsid w:val="008C30F1"/>
    <w:rsid w:val="008D1487"/>
    <w:rsid w:val="00901A4D"/>
    <w:rsid w:val="00924D55"/>
    <w:rsid w:val="0094524F"/>
    <w:rsid w:val="00954796"/>
    <w:rsid w:val="00993037"/>
    <w:rsid w:val="009A025B"/>
    <w:rsid w:val="009A327E"/>
    <w:rsid w:val="009A5308"/>
    <w:rsid w:val="009D2BDA"/>
    <w:rsid w:val="009D4BC8"/>
    <w:rsid w:val="009F5614"/>
    <w:rsid w:val="009F7012"/>
    <w:rsid w:val="009F7E64"/>
    <w:rsid w:val="00A016FD"/>
    <w:rsid w:val="00A04127"/>
    <w:rsid w:val="00A054D7"/>
    <w:rsid w:val="00A217CB"/>
    <w:rsid w:val="00A2531A"/>
    <w:rsid w:val="00A27FFD"/>
    <w:rsid w:val="00A44F1E"/>
    <w:rsid w:val="00A93515"/>
    <w:rsid w:val="00AB2503"/>
    <w:rsid w:val="00AB2E40"/>
    <w:rsid w:val="00AD2FE8"/>
    <w:rsid w:val="00AF0577"/>
    <w:rsid w:val="00AF71F8"/>
    <w:rsid w:val="00B104F6"/>
    <w:rsid w:val="00B45B33"/>
    <w:rsid w:val="00B52EB5"/>
    <w:rsid w:val="00B93A16"/>
    <w:rsid w:val="00B96585"/>
    <w:rsid w:val="00BA184E"/>
    <w:rsid w:val="00BA3451"/>
    <w:rsid w:val="00BB58E8"/>
    <w:rsid w:val="00C01972"/>
    <w:rsid w:val="00C06A21"/>
    <w:rsid w:val="00C51729"/>
    <w:rsid w:val="00C81C82"/>
    <w:rsid w:val="00C857C9"/>
    <w:rsid w:val="00C95F77"/>
    <w:rsid w:val="00CB2DDB"/>
    <w:rsid w:val="00CB4D36"/>
    <w:rsid w:val="00CC5091"/>
    <w:rsid w:val="00D22B49"/>
    <w:rsid w:val="00D42DBA"/>
    <w:rsid w:val="00DB489A"/>
    <w:rsid w:val="00DB4B47"/>
    <w:rsid w:val="00DB7FAB"/>
    <w:rsid w:val="00DE00DE"/>
    <w:rsid w:val="00DF12CD"/>
    <w:rsid w:val="00DF632F"/>
    <w:rsid w:val="00DF6FE6"/>
    <w:rsid w:val="00E15EFA"/>
    <w:rsid w:val="00E2554F"/>
    <w:rsid w:val="00E41609"/>
    <w:rsid w:val="00E518FC"/>
    <w:rsid w:val="00E7189F"/>
    <w:rsid w:val="00E74439"/>
    <w:rsid w:val="00E758C1"/>
    <w:rsid w:val="00E970F1"/>
    <w:rsid w:val="00EA106E"/>
    <w:rsid w:val="00EA3ADA"/>
    <w:rsid w:val="00EE1CF2"/>
    <w:rsid w:val="00EE44BA"/>
    <w:rsid w:val="00F31EF4"/>
    <w:rsid w:val="00F35B8E"/>
    <w:rsid w:val="00F36583"/>
    <w:rsid w:val="00F4092B"/>
    <w:rsid w:val="00F4477F"/>
    <w:rsid w:val="00F611D8"/>
    <w:rsid w:val="00F86803"/>
    <w:rsid w:val="00FA171A"/>
    <w:rsid w:val="00FA1EA4"/>
    <w:rsid w:val="00FA5827"/>
    <w:rsid w:val="00FB43AB"/>
    <w:rsid w:val="00FB7EF3"/>
    <w:rsid w:val="00FC6B5B"/>
    <w:rsid w:val="00FD3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19D1"/>
  <w15:docId w15:val="{F24C6A8D-B9BC-4E5D-93EB-9EB8C803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2B49"/>
    <w:rPr>
      <w:color w:val="000000"/>
    </w:rPr>
  </w:style>
  <w:style w:type="paragraph" w:styleId="Balk1">
    <w:name w:val="heading 1"/>
    <w:basedOn w:val="Normal"/>
    <w:next w:val="Normal"/>
    <w:link w:val="Balk1Char"/>
    <w:uiPriority w:val="9"/>
    <w:qFormat/>
    <w:rsid w:val="008502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22B49"/>
    <w:rPr>
      <w:color w:val="0066CC"/>
      <w:u w:val="single"/>
    </w:rPr>
  </w:style>
  <w:style w:type="character" w:customStyle="1" w:styleId="Balk1Exact">
    <w:name w:val="Başlık #1 Exact"/>
    <w:basedOn w:val="VarsaylanParagrafYazTipi"/>
    <w:rsid w:val="00D22B49"/>
    <w:rPr>
      <w:rFonts w:ascii="Times New Roman" w:eastAsia="Times New Roman" w:hAnsi="Times New Roman" w:cs="Times New Roman"/>
      <w:b/>
      <w:bCs/>
      <w:i w:val="0"/>
      <w:iCs w:val="0"/>
      <w:smallCaps w:val="0"/>
      <w:strike w:val="0"/>
      <w:u w:val="none"/>
    </w:rPr>
  </w:style>
  <w:style w:type="character" w:customStyle="1" w:styleId="Gvdemetni2">
    <w:name w:val="Gövde metni (2)_"/>
    <w:basedOn w:val="VarsaylanParagrafYazTipi"/>
    <w:link w:val="Gvdemetni20"/>
    <w:rsid w:val="00D22B4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D22B4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Balk10">
    <w:name w:val="Başlık #1_"/>
    <w:basedOn w:val="VarsaylanParagrafYazTipi"/>
    <w:link w:val="Balk11"/>
    <w:rsid w:val="00D22B49"/>
    <w:rPr>
      <w:rFonts w:ascii="Times New Roman" w:eastAsia="Times New Roman" w:hAnsi="Times New Roman" w:cs="Times New Roman"/>
      <w:b/>
      <w:bCs/>
      <w:i w:val="0"/>
      <w:iCs w:val="0"/>
      <w:smallCaps w:val="0"/>
      <w:strike w:val="0"/>
      <w:u w:val="none"/>
    </w:rPr>
  </w:style>
  <w:style w:type="character" w:customStyle="1" w:styleId="Gvdemetni2Kaln">
    <w:name w:val="Gövde metni (2) + Kalın"/>
    <w:basedOn w:val="Gvdemetni2"/>
    <w:rsid w:val="00D22B49"/>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Tabloyazs">
    <w:name w:val="Tablo yazısı_"/>
    <w:basedOn w:val="VarsaylanParagrafYazTipi"/>
    <w:link w:val="Tabloyazs0"/>
    <w:rsid w:val="00D22B49"/>
    <w:rPr>
      <w:rFonts w:ascii="Times New Roman" w:eastAsia="Times New Roman" w:hAnsi="Times New Roman" w:cs="Times New Roman"/>
      <w:b/>
      <w:bCs/>
      <w:i w:val="0"/>
      <w:iCs w:val="0"/>
      <w:smallCaps w:val="0"/>
      <w:strike w:val="0"/>
      <w:sz w:val="18"/>
      <w:szCs w:val="18"/>
      <w:u w:val="none"/>
    </w:rPr>
  </w:style>
  <w:style w:type="character" w:customStyle="1" w:styleId="Gvdemetni2Kaln0">
    <w:name w:val="Gövde metni (2) + Kalın"/>
    <w:basedOn w:val="Gvdemetni2"/>
    <w:rsid w:val="00D22B49"/>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11pttalik">
    <w:name w:val="Gövde metni (2) + 11 pt;İtalik"/>
    <w:basedOn w:val="Gvdemetni2"/>
    <w:rsid w:val="00D22B49"/>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Gvdemetni2115pttalik">
    <w:name w:val="Gövde metni (2) + 11;5 pt;İtalik"/>
    <w:basedOn w:val="Gvdemetni2"/>
    <w:rsid w:val="00D22B49"/>
    <w:rPr>
      <w:rFonts w:ascii="Times New Roman" w:eastAsia="Times New Roman" w:hAnsi="Times New Roman" w:cs="Times New Roman"/>
      <w:b w:val="0"/>
      <w:bCs w:val="0"/>
      <w:i/>
      <w:iCs/>
      <w:smallCaps w:val="0"/>
      <w:strike w:val="0"/>
      <w:color w:val="000000"/>
      <w:spacing w:val="0"/>
      <w:w w:val="100"/>
      <w:position w:val="0"/>
      <w:sz w:val="23"/>
      <w:szCs w:val="23"/>
      <w:u w:val="none"/>
      <w:lang w:val="tr-TR" w:eastAsia="tr-TR" w:bidi="tr-TR"/>
    </w:rPr>
  </w:style>
  <w:style w:type="character" w:customStyle="1" w:styleId="Gvdemetni21">
    <w:name w:val="Gövde metni (2)"/>
    <w:basedOn w:val="Gvdemetni2"/>
    <w:rsid w:val="00D22B4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TabloyazsExact">
    <w:name w:val="Tablo yazısı Exact"/>
    <w:basedOn w:val="VarsaylanParagrafYazTipi"/>
    <w:rsid w:val="00D22B49"/>
    <w:rPr>
      <w:rFonts w:ascii="Times New Roman" w:eastAsia="Times New Roman" w:hAnsi="Times New Roman" w:cs="Times New Roman"/>
      <w:b/>
      <w:bCs/>
      <w:i w:val="0"/>
      <w:iCs w:val="0"/>
      <w:smallCaps w:val="0"/>
      <w:strike w:val="0"/>
      <w:sz w:val="18"/>
      <w:szCs w:val="18"/>
      <w:u w:val="none"/>
    </w:rPr>
  </w:style>
  <w:style w:type="character" w:customStyle="1" w:styleId="Gvdemetni275pt">
    <w:name w:val="Gövde metni (2) + 7;5 pt"/>
    <w:basedOn w:val="Gvdemetni2"/>
    <w:rsid w:val="00D22B4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character" w:customStyle="1" w:styleId="Gvdemetni255pt">
    <w:name w:val="Gövde metni (2) + 5;5 pt"/>
    <w:basedOn w:val="Gvdemetni2"/>
    <w:rsid w:val="00D22B4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tr-TR" w:eastAsia="tr-TR" w:bidi="tr-TR"/>
    </w:rPr>
  </w:style>
  <w:style w:type="paragraph" w:customStyle="1" w:styleId="Balk11">
    <w:name w:val="Başlık #1"/>
    <w:basedOn w:val="Normal"/>
    <w:link w:val="Balk10"/>
    <w:rsid w:val="00D22B49"/>
    <w:pPr>
      <w:shd w:val="clear" w:color="auto" w:fill="FFFFFF"/>
      <w:spacing w:line="0" w:lineRule="atLeast"/>
      <w:outlineLvl w:val="0"/>
    </w:pPr>
    <w:rPr>
      <w:rFonts w:ascii="Times New Roman" w:eastAsia="Times New Roman" w:hAnsi="Times New Roman" w:cs="Times New Roman"/>
      <w:b/>
      <w:bCs/>
    </w:rPr>
  </w:style>
  <w:style w:type="paragraph" w:customStyle="1" w:styleId="Gvdemetni20">
    <w:name w:val="Gövde metni (2)"/>
    <w:basedOn w:val="Normal"/>
    <w:link w:val="Gvdemetni2"/>
    <w:rsid w:val="00D22B49"/>
    <w:pPr>
      <w:shd w:val="clear" w:color="auto" w:fill="FFFFFF"/>
      <w:spacing w:before="420" w:after="180" w:line="418" w:lineRule="exact"/>
      <w:jc w:val="both"/>
    </w:pPr>
    <w:rPr>
      <w:rFonts w:ascii="Times New Roman" w:eastAsia="Times New Roman" w:hAnsi="Times New Roman" w:cs="Times New Roman"/>
    </w:rPr>
  </w:style>
  <w:style w:type="paragraph" w:customStyle="1" w:styleId="Tabloyazs0">
    <w:name w:val="Tablo yazısı"/>
    <w:basedOn w:val="Normal"/>
    <w:link w:val="Tabloyazs"/>
    <w:rsid w:val="00D22B49"/>
    <w:pPr>
      <w:shd w:val="clear" w:color="auto" w:fill="FFFFFF"/>
      <w:spacing w:line="0" w:lineRule="atLeast"/>
    </w:pPr>
    <w:rPr>
      <w:rFonts w:ascii="Times New Roman" w:eastAsia="Times New Roman" w:hAnsi="Times New Roman" w:cs="Times New Roman"/>
      <w:b/>
      <w:bCs/>
      <w:sz w:val="18"/>
      <w:szCs w:val="18"/>
    </w:rPr>
  </w:style>
  <w:style w:type="character" w:customStyle="1" w:styleId="Balk1Char">
    <w:name w:val="Başlık 1 Char"/>
    <w:basedOn w:val="VarsaylanParagrafYazTipi"/>
    <w:link w:val="Balk1"/>
    <w:uiPriority w:val="9"/>
    <w:rsid w:val="0085021A"/>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85021A"/>
    <w:pPr>
      <w:tabs>
        <w:tab w:val="center" w:pos="4536"/>
        <w:tab w:val="right" w:pos="9072"/>
      </w:tabs>
    </w:pPr>
  </w:style>
  <w:style w:type="character" w:customStyle="1" w:styleId="stBilgiChar">
    <w:name w:val="Üst Bilgi Char"/>
    <w:basedOn w:val="VarsaylanParagrafYazTipi"/>
    <w:link w:val="stBilgi"/>
    <w:uiPriority w:val="99"/>
    <w:rsid w:val="0085021A"/>
    <w:rPr>
      <w:color w:val="000000"/>
    </w:rPr>
  </w:style>
  <w:style w:type="paragraph" w:styleId="AltBilgi">
    <w:name w:val="footer"/>
    <w:basedOn w:val="Normal"/>
    <w:link w:val="AltBilgiChar"/>
    <w:uiPriority w:val="99"/>
    <w:unhideWhenUsed/>
    <w:rsid w:val="0085021A"/>
    <w:pPr>
      <w:tabs>
        <w:tab w:val="center" w:pos="4536"/>
        <w:tab w:val="right" w:pos="9072"/>
      </w:tabs>
    </w:pPr>
  </w:style>
  <w:style w:type="character" w:customStyle="1" w:styleId="AltBilgiChar">
    <w:name w:val="Alt Bilgi Char"/>
    <w:basedOn w:val="VarsaylanParagrafYazTipi"/>
    <w:link w:val="AltBilgi"/>
    <w:uiPriority w:val="99"/>
    <w:rsid w:val="0085021A"/>
    <w:rPr>
      <w:color w:val="000000"/>
    </w:rPr>
  </w:style>
  <w:style w:type="paragraph" w:styleId="BalonMetni">
    <w:name w:val="Balloon Text"/>
    <w:basedOn w:val="Normal"/>
    <w:link w:val="BalonMetniChar"/>
    <w:uiPriority w:val="99"/>
    <w:semiHidden/>
    <w:unhideWhenUsed/>
    <w:rsid w:val="00666D82"/>
    <w:rPr>
      <w:rFonts w:ascii="Tahoma" w:hAnsi="Tahoma" w:cs="Tahoma"/>
      <w:sz w:val="16"/>
      <w:szCs w:val="16"/>
    </w:rPr>
  </w:style>
  <w:style w:type="character" w:customStyle="1" w:styleId="BalonMetniChar">
    <w:name w:val="Balon Metni Char"/>
    <w:basedOn w:val="VarsaylanParagrafYazTipi"/>
    <w:link w:val="BalonMetni"/>
    <w:uiPriority w:val="99"/>
    <w:semiHidden/>
    <w:rsid w:val="00666D82"/>
    <w:rPr>
      <w:rFonts w:ascii="Tahoma" w:hAnsi="Tahoma" w:cs="Tahoma"/>
      <w:color w:val="000000"/>
      <w:sz w:val="16"/>
      <w:szCs w:val="16"/>
    </w:rPr>
  </w:style>
  <w:style w:type="paragraph" w:customStyle="1" w:styleId="Default">
    <w:name w:val="Default"/>
    <w:rsid w:val="003E70B4"/>
    <w:pPr>
      <w:widowControl/>
      <w:autoSpaceDE w:val="0"/>
      <w:autoSpaceDN w:val="0"/>
      <w:adjustRightInd w:val="0"/>
    </w:pPr>
    <w:rPr>
      <w:rFonts w:ascii="Calibri" w:eastAsia="Times New Roman" w:hAnsi="Calibri" w:cs="Calibri"/>
      <w:color w:val="000000"/>
      <w:lang w:bidi="ar-SA"/>
    </w:rPr>
  </w:style>
  <w:style w:type="paragraph" w:styleId="ResimYazs">
    <w:name w:val="caption"/>
    <w:basedOn w:val="Normal"/>
    <w:next w:val="Normal"/>
    <w:uiPriority w:val="35"/>
    <w:unhideWhenUsed/>
    <w:qFormat/>
    <w:rsid w:val="00194F97"/>
    <w:pPr>
      <w:spacing w:after="200"/>
    </w:pPr>
    <w:rPr>
      <w:i/>
      <w:iCs/>
      <w:color w:val="1F497D" w:themeColor="text2"/>
      <w:sz w:val="18"/>
      <w:szCs w:val="18"/>
    </w:rPr>
  </w:style>
  <w:style w:type="table" w:styleId="TabloKlavuzu">
    <w:name w:val="Table Grid"/>
    <w:basedOn w:val="NormalTablo"/>
    <w:uiPriority w:val="59"/>
    <w:rsid w:val="00194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856021">
      <w:bodyDiv w:val="1"/>
      <w:marLeft w:val="0"/>
      <w:marRight w:val="0"/>
      <w:marTop w:val="0"/>
      <w:marBottom w:val="0"/>
      <w:divBdr>
        <w:top w:val="none" w:sz="0" w:space="0" w:color="auto"/>
        <w:left w:val="none" w:sz="0" w:space="0" w:color="auto"/>
        <w:bottom w:val="none" w:sz="0" w:space="0" w:color="auto"/>
        <w:right w:val="none" w:sz="0" w:space="0" w:color="auto"/>
      </w:divBdr>
    </w:div>
    <w:div w:id="1821651483">
      <w:bodyDiv w:val="1"/>
      <w:marLeft w:val="0"/>
      <w:marRight w:val="0"/>
      <w:marTop w:val="0"/>
      <w:marBottom w:val="0"/>
      <w:divBdr>
        <w:top w:val="none" w:sz="0" w:space="0" w:color="auto"/>
        <w:left w:val="none" w:sz="0" w:space="0" w:color="auto"/>
        <w:bottom w:val="none" w:sz="0" w:space="0" w:color="auto"/>
        <w:right w:val="none" w:sz="0" w:space="0" w:color="auto"/>
      </w:divBdr>
    </w:div>
    <w:div w:id="2133816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2545</Words>
  <Characters>14510</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RECEP KURT</cp:lastModifiedBy>
  <cp:revision>23</cp:revision>
  <dcterms:created xsi:type="dcterms:W3CDTF">2023-05-11T16:30:00Z</dcterms:created>
  <dcterms:modified xsi:type="dcterms:W3CDTF">2024-08-12T13:34:00Z</dcterms:modified>
</cp:coreProperties>
</file>